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0A049" w14:textId="77777777" w:rsidR="00916B31" w:rsidRDefault="00916B31"/>
    <w:p w14:paraId="2157D768" w14:textId="3E4DC82A" w:rsidR="001355EB" w:rsidRPr="001355EB" w:rsidRDefault="001355EB" w:rsidP="001355EB">
      <w:pPr>
        <w:jc w:val="center"/>
        <w:rPr>
          <w:b/>
          <w:bCs/>
          <w:sz w:val="28"/>
          <w:szCs w:val="28"/>
          <w:u w:val="single"/>
        </w:rPr>
      </w:pPr>
      <w:r w:rsidRPr="001355EB">
        <w:rPr>
          <w:b/>
          <w:bCs/>
          <w:sz w:val="28"/>
          <w:szCs w:val="28"/>
          <w:u w:val="single"/>
        </w:rPr>
        <w:t>D O D A T O K</w:t>
      </w:r>
    </w:p>
    <w:p w14:paraId="4DCA8253" w14:textId="4063E92D" w:rsidR="001355EB" w:rsidRDefault="001355EB" w:rsidP="001355EB">
      <w:pPr>
        <w:jc w:val="center"/>
        <w:rPr>
          <w:sz w:val="28"/>
          <w:szCs w:val="28"/>
        </w:rPr>
      </w:pPr>
      <w:r>
        <w:rPr>
          <w:sz w:val="28"/>
          <w:szCs w:val="28"/>
        </w:rPr>
        <w:t>k</w:t>
      </w:r>
      <w:r w:rsidRPr="001355EB">
        <w:rPr>
          <w:sz w:val="28"/>
          <w:szCs w:val="28"/>
        </w:rPr>
        <w:t xml:space="preserve"> Školskému vzdelávaciemu programu  </w:t>
      </w:r>
      <w:r>
        <w:rPr>
          <w:sz w:val="28"/>
          <w:szCs w:val="28"/>
        </w:rPr>
        <w:t xml:space="preserve">                                                                          </w:t>
      </w:r>
      <w:r w:rsidRPr="001355EB">
        <w:rPr>
          <w:sz w:val="28"/>
          <w:szCs w:val="28"/>
        </w:rPr>
        <w:t>Moderná škola – škola príležitostí</w:t>
      </w:r>
    </w:p>
    <w:p w14:paraId="0289A87E" w14:textId="29CAD97A" w:rsidR="001355EB" w:rsidRDefault="001355EB" w:rsidP="001355EB">
      <w:pPr>
        <w:jc w:val="center"/>
        <w:rPr>
          <w:b/>
          <w:bCs/>
        </w:rPr>
      </w:pPr>
      <w:r w:rsidRPr="001355EB">
        <w:rPr>
          <w:b/>
          <w:bCs/>
        </w:rPr>
        <w:t>školský rok 2023/2024</w:t>
      </w:r>
    </w:p>
    <w:p w14:paraId="1888B36D" w14:textId="77777777" w:rsidR="001355EB" w:rsidRDefault="001355EB" w:rsidP="001355EB">
      <w:pPr>
        <w:rPr>
          <w:b/>
          <w:bCs/>
        </w:rPr>
      </w:pPr>
    </w:p>
    <w:p w14:paraId="6C22F510" w14:textId="3D2ECF2B" w:rsidR="001355EB" w:rsidRDefault="001355EB" w:rsidP="001355EB">
      <w:pPr>
        <w:pStyle w:val="Odsekzoznamu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UČEBNÝ   PLÁN 2023/2024</w:t>
      </w:r>
    </w:p>
    <w:p w14:paraId="262E58D9" w14:textId="77777777" w:rsidR="001355EB" w:rsidRPr="001355EB" w:rsidRDefault="001355EB" w:rsidP="001355EB">
      <w:pPr>
        <w:spacing w:after="0" w:line="240" w:lineRule="auto"/>
        <w:rPr>
          <w:rFonts w:eastAsiaTheme="minorEastAsia"/>
          <w:b/>
          <w:bCs/>
          <w:kern w:val="0"/>
          <w:sz w:val="28"/>
          <w:szCs w:val="28"/>
          <w:lang w:eastAsia="sk-SK"/>
          <w14:ligatures w14:val="none"/>
        </w:rPr>
      </w:pPr>
      <w:r w:rsidRPr="001355EB">
        <w:rPr>
          <w:rFonts w:eastAsiaTheme="minorEastAsia"/>
          <w:b/>
          <w:bCs/>
          <w:kern w:val="0"/>
          <w:sz w:val="28"/>
          <w:szCs w:val="28"/>
          <w:lang w:eastAsia="sk-SK"/>
          <w14:ligatures w14:val="none"/>
        </w:rPr>
        <w:t>2023/2024</w:t>
      </w:r>
    </w:p>
    <w:tbl>
      <w:tblPr>
        <w:tblStyle w:val="Mriekatabuky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3"/>
        <w:gridCol w:w="1985"/>
        <w:gridCol w:w="568"/>
        <w:gridCol w:w="605"/>
        <w:gridCol w:w="671"/>
        <w:gridCol w:w="708"/>
        <w:gridCol w:w="851"/>
        <w:gridCol w:w="709"/>
        <w:gridCol w:w="708"/>
        <w:gridCol w:w="709"/>
        <w:gridCol w:w="709"/>
        <w:gridCol w:w="850"/>
        <w:gridCol w:w="851"/>
      </w:tblGrid>
      <w:tr w:rsidR="001355EB" w:rsidRPr="001355EB" w14:paraId="2AB14E6A" w14:textId="77777777" w:rsidTr="001940E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B1341D7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Vzdel. oblasť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CD1BA1D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Ročník/    predmet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4DD9850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1.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4293498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2.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BD3648A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7C4DA3F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863186E" w14:textId="5C558173" w:rsidR="001940E2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Urč</w:t>
            </w:r>
            <w:r w:rsidR="001940E2">
              <w:rPr>
                <w:rFonts w:eastAsiaTheme="minorEastAsia"/>
                <w:b/>
                <w:sz w:val="16"/>
                <w:szCs w:val="16"/>
              </w:rPr>
              <w:t>ené</w:t>
            </w:r>
          </w:p>
          <w:p w14:paraId="35F5941B" w14:textId="6DED6C5D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color w:val="FF0000"/>
                <w:sz w:val="16"/>
                <w:szCs w:val="16"/>
              </w:rPr>
              <w:t>voľ</w:t>
            </w:r>
            <w:r w:rsidR="001940E2">
              <w:rPr>
                <w:rFonts w:eastAsiaTheme="minorEastAsia"/>
                <w:b/>
                <w:color w:val="FF0000"/>
                <w:sz w:val="16"/>
                <w:szCs w:val="16"/>
              </w:rPr>
              <w:t>né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93F94E5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73FDACE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7B9BA7F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B3473AC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6469002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82AA9CC" w14:textId="23BFB020" w:rsidR="001940E2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bCs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bCs/>
                <w:sz w:val="16"/>
                <w:szCs w:val="16"/>
              </w:rPr>
              <w:t>Urč</w:t>
            </w:r>
            <w:r w:rsidR="001940E2">
              <w:rPr>
                <w:rFonts w:eastAsiaTheme="minorEastAsia"/>
                <w:b/>
                <w:bCs/>
                <w:sz w:val="16"/>
                <w:szCs w:val="16"/>
              </w:rPr>
              <w:t>ené</w:t>
            </w:r>
          </w:p>
          <w:p w14:paraId="6C0F86BF" w14:textId="1CAD1C7D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bCs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bCs/>
                <w:color w:val="FF0000"/>
                <w:sz w:val="16"/>
                <w:szCs w:val="16"/>
              </w:rPr>
              <w:t>voľ</w:t>
            </w:r>
            <w:r>
              <w:rPr>
                <w:rFonts w:eastAsiaTheme="minorEastAsia"/>
                <w:b/>
                <w:bCs/>
                <w:color w:val="FF0000"/>
                <w:sz w:val="16"/>
                <w:szCs w:val="16"/>
              </w:rPr>
              <w:t>né</w:t>
            </w:r>
          </w:p>
        </w:tc>
      </w:tr>
      <w:tr w:rsidR="001355EB" w:rsidRPr="001355EB" w14:paraId="201D5EA3" w14:textId="77777777" w:rsidTr="001940E2">
        <w:trPr>
          <w:trHeight w:val="37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4F7"/>
            <w:hideMark/>
          </w:tcPr>
          <w:p w14:paraId="6F1A0A41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 xml:space="preserve">Jazyk a </w:t>
            </w:r>
          </w:p>
          <w:p w14:paraId="55083FF8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Komunikác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FDB6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color w:val="FF0000"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 xml:space="preserve">Slovenský jazyk a liter. </w:t>
            </w:r>
            <w:r w:rsidRPr="001355EB">
              <w:rPr>
                <w:rFonts w:eastAsiaTheme="minorEastAsia"/>
                <w:b/>
                <w:color w:val="FF0000"/>
                <w:sz w:val="16"/>
                <w:szCs w:val="16"/>
              </w:rPr>
              <w:t xml:space="preserve">ŠkVP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092E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 xml:space="preserve">9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104A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B3E8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 xml:space="preserve">7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C0FE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 xml:space="preserve">7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66CB7E6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 xml:space="preserve">31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D46A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A287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DB60" w14:textId="77777777" w:rsid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 xml:space="preserve">4          </w:t>
            </w:r>
          </w:p>
          <w:p w14:paraId="5BF3DB79" w14:textId="06D36D39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ascii="Arial Black" w:eastAsiaTheme="minorEastAsia" w:hAnsi="Arial Black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A745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D4A3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 xml:space="preserve">5           </w:t>
            </w:r>
            <w:r w:rsidRPr="001355EB">
              <w:rPr>
                <w:rFonts w:ascii="Arial Black" w:eastAsiaTheme="minorEastAsia" w:hAnsi="Arial Black"/>
                <w:b/>
                <w:color w:val="FF0000"/>
                <w:sz w:val="16"/>
                <w:szCs w:val="16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AA2517F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Cs/>
                <w:i/>
                <w:sz w:val="16"/>
                <w:szCs w:val="16"/>
              </w:rPr>
            </w:pPr>
            <w:r w:rsidRPr="001355EB">
              <w:rPr>
                <w:rFonts w:ascii="Arial Black" w:eastAsiaTheme="minorEastAsia" w:hAnsi="Arial Black"/>
                <w:bCs/>
                <w:sz w:val="16"/>
                <w:szCs w:val="16"/>
              </w:rPr>
              <w:t>24</w:t>
            </w:r>
            <w:r w:rsidRPr="001355EB">
              <w:rPr>
                <w:rFonts w:ascii="Arial Black" w:eastAsiaTheme="minorEastAsia" w:hAnsi="Arial Black"/>
                <w:bCs/>
                <w:i/>
                <w:sz w:val="16"/>
                <w:szCs w:val="16"/>
              </w:rPr>
              <w:t xml:space="preserve">               </w:t>
            </w:r>
            <w:r w:rsidRPr="001355EB">
              <w:rPr>
                <w:rFonts w:ascii="Arial Black" w:eastAsiaTheme="minorEastAsia" w:hAnsi="Arial Black"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1355EB" w:rsidRPr="001355EB" w14:paraId="576C9062" w14:textId="77777777" w:rsidTr="001940E2">
        <w:trPr>
          <w:trHeight w:val="47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4F7"/>
          </w:tcPr>
          <w:p w14:paraId="22A4DE81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B53C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color w:val="FF0000"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 xml:space="preserve">Anglický jazyk          </w:t>
            </w:r>
            <w:r w:rsidRPr="001355EB">
              <w:rPr>
                <w:rFonts w:eastAsiaTheme="minorEastAsia"/>
                <w:b/>
                <w:color w:val="FF0000"/>
                <w:sz w:val="16"/>
                <w:szCs w:val="16"/>
              </w:rPr>
              <w:t>ŠkVP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5DCD" w14:textId="77777777" w:rsid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color w:val="FF0000"/>
                <w:sz w:val="16"/>
                <w:szCs w:val="16"/>
              </w:rPr>
            </w:pPr>
          </w:p>
          <w:p w14:paraId="4A02B820" w14:textId="2DCFF2AF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color w:val="FF0000"/>
                <w:sz w:val="16"/>
                <w:szCs w:val="16"/>
              </w:rPr>
            </w:pPr>
            <w:r w:rsidRPr="001355EB">
              <w:rPr>
                <w:rFonts w:ascii="Arial Black" w:eastAsiaTheme="minorEastAsia" w:hAnsi="Arial Black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D585" w14:textId="77777777" w:rsid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color w:val="FF0000"/>
                <w:sz w:val="16"/>
                <w:szCs w:val="16"/>
              </w:rPr>
            </w:pPr>
          </w:p>
          <w:p w14:paraId="72AD0AAC" w14:textId="1D9DF33A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color w:val="FF0000"/>
                <w:sz w:val="16"/>
                <w:szCs w:val="16"/>
              </w:rPr>
            </w:pPr>
            <w:r w:rsidRPr="001355EB">
              <w:rPr>
                <w:rFonts w:ascii="Arial Black" w:eastAsiaTheme="minorEastAsia" w:hAnsi="Arial Black"/>
                <w:b/>
                <w:color w:val="FF0000"/>
                <w:sz w:val="16"/>
                <w:szCs w:val="16"/>
              </w:rPr>
              <w:t xml:space="preserve">2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4AF0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3</w:t>
            </w:r>
          </w:p>
          <w:p w14:paraId="756ACD19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3849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3</w:t>
            </w:r>
          </w:p>
          <w:p w14:paraId="69BB1A44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9EB8310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 xml:space="preserve">6                   </w:t>
            </w:r>
            <w:r w:rsidRPr="001355EB">
              <w:rPr>
                <w:rFonts w:ascii="Arial Black" w:eastAsiaTheme="minorEastAsia" w:hAnsi="Arial Black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C6EA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F17F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 xml:space="preserve">3 </w:t>
            </w:r>
          </w:p>
          <w:p w14:paraId="0A9383F6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1A48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128C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 xml:space="preserve">3 </w:t>
            </w:r>
          </w:p>
          <w:p w14:paraId="05476F43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0E1F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3</w:t>
            </w:r>
          </w:p>
          <w:p w14:paraId="051E7842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CF829E7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Cs/>
                <w:i/>
                <w:sz w:val="16"/>
                <w:szCs w:val="16"/>
              </w:rPr>
            </w:pPr>
            <w:r w:rsidRPr="001355EB">
              <w:rPr>
                <w:rFonts w:ascii="Arial Black" w:eastAsiaTheme="minorEastAsia" w:hAnsi="Arial Black"/>
                <w:bCs/>
                <w:sz w:val="16"/>
                <w:szCs w:val="16"/>
              </w:rPr>
              <w:t>15</w:t>
            </w:r>
          </w:p>
        </w:tc>
      </w:tr>
      <w:tr w:rsidR="001355EB" w:rsidRPr="001355EB" w14:paraId="40246898" w14:textId="77777777" w:rsidTr="001940E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4F7"/>
          </w:tcPr>
          <w:p w14:paraId="7AEBD70A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99DC" w14:textId="397B20EF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Ruský</w:t>
            </w:r>
            <w:r>
              <w:rPr>
                <w:rFonts w:eastAsiaTheme="minorEastAsia"/>
                <w:b/>
                <w:sz w:val="16"/>
                <w:szCs w:val="16"/>
              </w:rPr>
              <w:t>/nemecký</w:t>
            </w:r>
            <w:r w:rsidRPr="001355EB">
              <w:rPr>
                <w:rFonts w:eastAsiaTheme="minorEastAsia"/>
                <w:b/>
                <w:sz w:val="16"/>
                <w:szCs w:val="16"/>
              </w:rPr>
              <w:t xml:space="preserve"> jazyk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773F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7C10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32EC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8204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BE5BE13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CAF3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A36B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2339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color w:val="0070C0"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color w:val="0070C0"/>
                <w:sz w:val="16"/>
                <w:szCs w:val="16"/>
              </w:rPr>
              <w:t>0/2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3C84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color w:val="0070C0"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color w:val="0070C0"/>
                <w:sz w:val="16"/>
                <w:szCs w:val="16"/>
              </w:rPr>
              <w:t>0/2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62B3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color w:val="0070C0"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color w:val="0070C0"/>
                <w:sz w:val="16"/>
                <w:szCs w:val="16"/>
              </w:rPr>
              <w:t>0/2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9FE698F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Cs/>
                <w:color w:val="0070C0"/>
                <w:sz w:val="16"/>
                <w:szCs w:val="16"/>
              </w:rPr>
            </w:pPr>
            <w:r w:rsidRPr="001355EB">
              <w:rPr>
                <w:rFonts w:ascii="Arial Black" w:eastAsiaTheme="minorEastAsia" w:hAnsi="Arial Black"/>
                <w:bCs/>
                <w:color w:val="0070C0"/>
                <w:sz w:val="16"/>
                <w:szCs w:val="16"/>
              </w:rPr>
              <w:t>0/6</w:t>
            </w:r>
          </w:p>
        </w:tc>
      </w:tr>
      <w:tr w:rsidR="001355EB" w:rsidRPr="001355EB" w14:paraId="672A75E2" w14:textId="77777777" w:rsidTr="001940E2">
        <w:trPr>
          <w:trHeight w:val="21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4F7"/>
            <w:hideMark/>
          </w:tcPr>
          <w:p w14:paraId="4FCD5A4C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bCs/>
                <w:color w:val="FF0000"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bCs/>
                <w:color w:val="FF0000"/>
                <w:sz w:val="16"/>
                <w:szCs w:val="16"/>
              </w:rPr>
              <w:t>ŠkVP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8832" w14:textId="22410611" w:rsid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bCs/>
                <w:color w:val="FF0000"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bCs/>
                <w:color w:val="FF0000"/>
                <w:sz w:val="16"/>
                <w:szCs w:val="16"/>
              </w:rPr>
              <w:t>Konverzácia v</w:t>
            </w:r>
            <w:r w:rsidR="001940E2">
              <w:rPr>
                <w:rFonts w:eastAsiaTheme="minorEastAsia"/>
                <w:b/>
                <w:bCs/>
                <w:color w:val="FF0000"/>
                <w:sz w:val="16"/>
                <w:szCs w:val="16"/>
              </w:rPr>
              <w:t> </w:t>
            </w:r>
            <w:r w:rsidRPr="001355EB">
              <w:rPr>
                <w:rFonts w:eastAsiaTheme="minorEastAsia"/>
                <w:b/>
                <w:bCs/>
                <w:color w:val="FF0000"/>
                <w:sz w:val="16"/>
                <w:szCs w:val="16"/>
              </w:rPr>
              <w:t>ANJ</w:t>
            </w:r>
          </w:p>
          <w:p w14:paraId="140DEF9A" w14:textId="77777777" w:rsidR="001940E2" w:rsidRPr="001355EB" w:rsidRDefault="001940E2" w:rsidP="001355EB">
            <w:pPr>
              <w:tabs>
                <w:tab w:val="left" w:pos="5572"/>
              </w:tabs>
              <w:rPr>
                <w:rFonts w:eastAsiaTheme="minorEastAsi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A030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48F3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6153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9F32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C58062D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AAFC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bCs/>
                <w:color w:val="FF0000"/>
                <w:sz w:val="16"/>
                <w:szCs w:val="16"/>
              </w:rPr>
            </w:pPr>
            <w:r w:rsidRPr="001355EB">
              <w:rPr>
                <w:rFonts w:ascii="Arial Black" w:eastAsiaTheme="minorEastAsia" w:hAnsi="Arial Black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800F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bCs/>
                <w:color w:val="FF0000"/>
                <w:sz w:val="16"/>
                <w:szCs w:val="16"/>
              </w:rPr>
            </w:pPr>
            <w:r w:rsidRPr="001355EB">
              <w:rPr>
                <w:rFonts w:ascii="Arial Black" w:eastAsiaTheme="minorEastAsia" w:hAnsi="Arial Black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7253" w14:textId="75BDFC92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bCs/>
                <w:color w:val="FF0000"/>
                <w:sz w:val="16"/>
                <w:szCs w:val="16"/>
              </w:rPr>
            </w:pPr>
            <w:r w:rsidRPr="001355EB">
              <w:rPr>
                <w:rFonts w:ascii="Arial Black" w:eastAsiaTheme="minorEastAsia" w:hAnsi="Arial Black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C0CD" w14:textId="217C98DC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bCs/>
                <w:color w:val="FF0000"/>
                <w:sz w:val="16"/>
                <w:szCs w:val="16"/>
              </w:rPr>
            </w:pPr>
            <w:r w:rsidRPr="001355EB">
              <w:rPr>
                <w:rFonts w:ascii="Arial Black" w:eastAsiaTheme="minorEastAsia" w:hAnsi="Arial Black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72FB" w14:textId="6E11D10C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bCs/>
                <w:color w:val="FF0000"/>
                <w:sz w:val="16"/>
                <w:szCs w:val="16"/>
              </w:rPr>
            </w:pPr>
            <w:r w:rsidRPr="001355EB">
              <w:rPr>
                <w:rFonts w:ascii="Arial Black" w:eastAsiaTheme="minorEastAsia" w:hAnsi="Arial Black"/>
                <w:color w:val="FF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4ACE06D" w14:textId="19D2B62C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bCs/>
                <w:color w:val="FF0000"/>
                <w:sz w:val="16"/>
                <w:szCs w:val="16"/>
              </w:rPr>
            </w:pPr>
            <w:r w:rsidRPr="001355EB">
              <w:rPr>
                <w:rFonts w:ascii="Arial Black" w:eastAsiaTheme="minorEastAsia" w:hAnsi="Arial Black"/>
                <w:b/>
                <w:bCs/>
                <w:color w:val="FF0000"/>
                <w:sz w:val="16"/>
                <w:szCs w:val="16"/>
              </w:rPr>
              <w:t>5</w:t>
            </w:r>
          </w:p>
        </w:tc>
      </w:tr>
      <w:tr w:rsidR="001355EB" w:rsidRPr="001355EB" w14:paraId="7FE94766" w14:textId="77777777" w:rsidTr="001940E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hideMark/>
          </w:tcPr>
          <w:p w14:paraId="62F95975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Matematika a práca s informác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CF19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Matematika</w:t>
            </w:r>
          </w:p>
          <w:p w14:paraId="2EBAB3A5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color w:val="FF0000"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color w:val="FF0000"/>
                <w:sz w:val="16"/>
                <w:szCs w:val="16"/>
              </w:rPr>
              <w:t xml:space="preserve">ŠkVP </w:t>
            </w:r>
          </w:p>
          <w:p w14:paraId="4B8A984F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E099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 xml:space="preserve">4   </w:t>
            </w:r>
          </w:p>
          <w:p w14:paraId="26121584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2AD1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4</w:t>
            </w:r>
          </w:p>
          <w:p w14:paraId="330760CE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8040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color w:val="FF0000"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E0AF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color w:val="FF0000"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10D4D5A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Comic Sans MS" w:eastAsiaTheme="minorEastAsia" w:hAnsi="Comic Sans MS"/>
                <w:i/>
                <w:sz w:val="16"/>
                <w:szCs w:val="16"/>
              </w:rPr>
            </w:pPr>
            <w:r w:rsidRPr="001355EB">
              <w:rPr>
                <w:rFonts w:ascii="Arial Black" w:eastAsiaTheme="minorEastAsia" w:hAnsi="Arial Black"/>
                <w:b/>
                <w:sz w:val="16"/>
                <w:szCs w:val="16"/>
              </w:rPr>
              <w:t>16</w:t>
            </w:r>
          </w:p>
          <w:p w14:paraId="465D3CE1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color w:val="FF0000"/>
                <w:sz w:val="16"/>
                <w:szCs w:val="16"/>
              </w:rPr>
            </w:pPr>
            <w:r w:rsidRPr="001355EB">
              <w:rPr>
                <w:rFonts w:ascii="Arial Black" w:eastAsiaTheme="minorEastAsia" w:hAnsi="Arial Black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4CA6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 xml:space="preserve">4  </w:t>
            </w:r>
          </w:p>
          <w:p w14:paraId="3A8A25AA" w14:textId="1536293B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color w:val="FF0000"/>
                <w:sz w:val="16"/>
                <w:szCs w:val="16"/>
              </w:rPr>
            </w:pPr>
            <w:r w:rsidRPr="001355EB">
              <w:rPr>
                <w:rFonts w:ascii="Arial Black" w:eastAsiaTheme="minorEastAsia" w:hAnsi="Arial Black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CECA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 xml:space="preserve">4 </w:t>
            </w:r>
          </w:p>
          <w:p w14:paraId="38B0F8AB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color w:val="FF0000"/>
                <w:sz w:val="16"/>
                <w:szCs w:val="16"/>
              </w:rPr>
            </w:pPr>
            <w:r w:rsidRPr="001355EB">
              <w:rPr>
                <w:rFonts w:ascii="Arial Black" w:eastAsiaTheme="minorEastAsia" w:hAnsi="Arial Black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976D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4</w:t>
            </w:r>
          </w:p>
          <w:p w14:paraId="60FE3299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color w:val="FF0000"/>
                <w:sz w:val="16"/>
                <w:szCs w:val="16"/>
              </w:rPr>
            </w:pPr>
            <w:r w:rsidRPr="001355EB">
              <w:rPr>
                <w:rFonts w:ascii="Arial Black" w:eastAsiaTheme="minorEastAsia" w:hAnsi="Arial Black"/>
                <w:b/>
                <w:color w:val="FF0000"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F71E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 xml:space="preserve">4 </w:t>
            </w:r>
          </w:p>
          <w:p w14:paraId="68000413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color w:val="FF0000"/>
                <w:sz w:val="16"/>
                <w:szCs w:val="16"/>
              </w:rPr>
            </w:pPr>
            <w:r w:rsidRPr="001355EB">
              <w:rPr>
                <w:rFonts w:ascii="Arial Black" w:eastAsiaTheme="minorEastAsia" w:hAnsi="Arial Black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465C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5</w:t>
            </w:r>
          </w:p>
          <w:p w14:paraId="6FFD221E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color w:val="FF0000"/>
                <w:sz w:val="16"/>
                <w:szCs w:val="16"/>
              </w:rPr>
            </w:pPr>
            <w:r w:rsidRPr="001355EB">
              <w:rPr>
                <w:rFonts w:ascii="Arial Black" w:eastAsiaTheme="minorEastAsia" w:hAnsi="Arial Black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D12CBE9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color w:val="FF0000"/>
                <w:sz w:val="16"/>
                <w:szCs w:val="16"/>
              </w:rPr>
            </w:pPr>
            <w:r w:rsidRPr="001355EB">
              <w:rPr>
                <w:rFonts w:ascii="Arial Black" w:eastAsiaTheme="minorEastAsia" w:hAnsi="Arial Black"/>
                <w:b/>
                <w:sz w:val="16"/>
                <w:szCs w:val="16"/>
              </w:rPr>
              <w:t>21</w:t>
            </w:r>
            <w:r w:rsidRPr="001355EB">
              <w:rPr>
                <w:rFonts w:ascii="Arial Black" w:eastAsiaTheme="minorEastAsia" w:hAnsi="Arial Black"/>
                <w:i/>
                <w:sz w:val="16"/>
                <w:szCs w:val="16"/>
              </w:rPr>
              <w:t xml:space="preserve">    </w:t>
            </w:r>
          </w:p>
          <w:p w14:paraId="3525A2F4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i/>
                <w:sz w:val="16"/>
                <w:szCs w:val="16"/>
              </w:rPr>
            </w:pPr>
            <w:r w:rsidRPr="001355EB">
              <w:rPr>
                <w:rFonts w:ascii="Arial Black" w:eastAsiaTheme="minorEastAsia" w:hAnsi="Arial Black"/>
                <w:b/>
                <w:color w:val="FF0000"/>
                <w:sz w:val="16"/>
                <w:szCs w:val="16"/>
              </w:rPr>
              <w:t>5</w:t>
            </w:r>
          </w:p>
        </w:tc>
      </w:tr>
      <w:tr w:rsidR="001355EB" w:rsidRPr="001355EB" w14:paraId="058FC8FB" w14:textId="77777777" w:rsidTr="001940E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14:paraId="33650F50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4242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Informatika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C1C8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ED66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306D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C5A7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C7E5B66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sz w:val="16"/>
                <w:szCs w:val="16"/>
              </w:rPr>
            </w:pPr>
            <w:r w:rsidRPr="001355EB">
              <w:rPr>
                <w:rFonts w:ascii="Arial Black" w:eastAsiaTheme="minorEastAsia" w:hAnsi="Arial Black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600D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A047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7731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83DF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B929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sz w:val="16"/>
                <w:szCs w:val="16"/>
              </w:rPr>
            </w:pPr>
            <w:r w:rsidRPr="001355EB">
              <w:rPr>
                <w:rFonts w:ascii="Arial Black" w:eastAsiaTheme="minorEastAsia" w:hAnsi="Arial Black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2A727BF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sz w:val="16"/>
                <w:szCs w:val="16"/>
              </w:rPr>
            </w:pPr>
            <w:r w:rsidRPr="001355EB">
              <w:rPr>
                <w:rFonts w:ascii="Arial Black" w:eastAsiaTheme="minorEastAsia" w:hAnsi="Arial Black"/>
                <w:sz w:val="16"/>
                <w:szCs w:val="16"/>
              </w:rPr>
              <w:t>4</w:t>
            </w:r>
          </w:p>
          <w:p w14:paraId="71AC99A8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sz w:val="16"/>
                <w:szCs w:val="16"/>
              </w:rPr>
            </w:pPr>
            <w:r w:rsidRPr="001355EB">
              <w:rPr>
                <w:rFonts w:ascii="Arial Black" w:eastAsiaTheme="minorEastAsia" w:hAnsi="Arial Black"/>
                <w:color w:val="FF0000"/>
                <w:sz w:val="16"/>
                <w:szCs w:val="16"/>
              </w:rPr>
              <w:t>1</w:t>
            </w:r>
          </w:p>
        </w:tc>
      </w:tr>
      <w:tr w:rsidR="001355EB" w:rsidRPr="001355EB" w14:paraId="0F9F2BE6" w14:textId="77777777" w:rsidTr="001940E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14:paraId="781DFDE7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ECA0" w14:textId="77777777" w:rsid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color w:val="FF0000"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color w:val="FF0000"/>
                <w:sz w:val="16"/>
                <w:szCs w:val="16"/>
              </w:rPr>
              <w:t>Finančná gramotnosť</w:t>
            </w:r>
          </w:p>
          <w:p w14:paraId="31A27404" w14:textId="77777777" w:rsidR="001940E2" w:rsidRPr="001355EB" w:rsidRDefault="001940E2" w:rsidP="001355EB">
            <w:pPr>
              <w:tabs>
                <w:tab w:val="left" w:pos="5572"/>
              </w:tabs>
              <w:rPr>
                <w:rFonts w:eastAsiaTheme="minorEastAsia"/>
                <w:b/>
                <w:color w:val="FF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82E9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0D18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3380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90EA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432B90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02E2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948E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0079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0995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7AFC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color w:val="FF0000"/>
                <w:sz w:val="16"/>
                <w:szCs w:val="16"/>
              </w:rPr>
            </w:pPr>
            <w:r w:rsidRPr="001355EB">
              <w:rPr>
                <w:rFonts w:ascii="Arial Black" w:eastAsiaTheme="minorEastAsia" w:hAnsi="Arial Black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067F7ED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sz w:val="16"/>
                <w:szCs w:val="16"/>
              </w:rPr>
            </w:pPr>
            <w:r w:rsidRPr="001355EB">
              <w:rPr>
                <w:rFonts w:ascii="Arial Black" w:eastAsiaTheme="minorEastAsia" w:hAnsi="Arial Black"/>
                <w:color w:val="FF0000"/>
                <w:sz w:val="16"/>
                <w:szCs w:val="16"/>
              </w:rPr>
              <w:t>1</w:t>
            </w:r>
          </w:p>
        </w:tc>
      </w:tr>
      <w:tr w:rsidR="001355EB" w:rsidRPr="001355EB" w14:paraId="6887A263" w14:textId="77777777" w:rsidTr="001940E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14:paraId="6863C023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Človek a príroda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F7A6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color w:val="FF0000"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Prvouka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7B95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12FF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6A86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5EC3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12D2EA3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Comic Sans MS" w:eastAsiaTheme="minorEastAsia" w:hAnsi="Comic Sans MS"/>
                <w:i/>
                <w:sz w:val="16"/>
                <w:szCs w:val="16"/>
              </w:rPr>
            </w:pPr>
            <w:r w:rsidRPr="001355EB">
              <w:rPr>
                <w:rFonts w:ascii="Arial Black" w:eastAsiaTheme="minorEastAsia" w:hAnsi="Arial Black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0E36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1624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4BD3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DB75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F05F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613052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sz w:val="16"/>
                <w:szCs w:val="16"/>
              </w:rPr>
            </w:pPr>
          </w:p>
        </w:tc>
      </w:tr>
      <w:tr w:rsidR="001355EB" w:rsidRPr="001355EB" w14:paraId="53A61DBD" w14:textId="77777777" w:rsidTr="001940E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366D9FAF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CFBF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Prírodoveda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9DB1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57D4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59A0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color w:val="FF0000"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 xml:space="preserve">1 </w:t>
            </w:r>
          </w:p>
          <w:p w14:paraId="3EA02179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EA56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color w:val="FF0000"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F9AB4BF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Comic Sans MS" w:eastAsiaTheme="minorEastAsia" w:hAnsi="Comic Sans MS"/>
                <w:i/>
                <w:sz w:val="16"/>
                <w:szCs w:val="16"/>
              </w:rPr>
            </w:pPr>
            <w:r w:rsidRPr="001355EB">
              <w:rPr>
                <w:rFonts w:ascii="Arial Black" w:eastAsiaTheme="minorEastAsia" w:hAnsi="Arial Black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AC26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0073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2307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A8EB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365C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5EA2BFC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sz w:val="16"/>
                <w:szCs w:val="16"/>
              </w:rPr>
            </w:pPr>
          </w:p>
        </w:tc>
      </w:tr>
      <w:tr w:rsidR="001355EB" w:rsidRPr="001355EB" w14:paraId="33A37C17" w14:textId="77777777" w:rsidTr="001940E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26CFC888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E054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Fyzika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9E99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5A9A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AC12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1E7C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0373CC3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C3C7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994F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6922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 xml:space="preserve">1 </w:t>
            </w:r>
          </w:p>
          <w:p w14:paraId="1260F361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824B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379C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 xml:space="preserve">1 </w:t>
            </w:r>
          </w:p>
          <w:p w14:paraId="4D1636A2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83AD252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sz w:val="16"/>
                <w:szCs w:val="16"/>
              </w:rPr>
            </w:pPr>
            <w:r w:rsidRPr="001355EB">
              <w:rPr>
                <w:rFonts w:ascii="Arial Black" w:eastAsiaTheme="minorEastAsia" w:hAnsi="Arial Black"/>
                <w:sz w:val="16"/>
                <w:szCs w:val="16"/>
              </w:rPr>
              <w:t>6</w:t>
            </w:r>
          </w:p>
        </w:tc>
      </w:tr>
      <w:tr w:rsidR="001355EB" w:rsidRPr="001355EB" w14:paraId="34ABEF1A" w14:textId="77777777" w:rsidTr="001940E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21DC5234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522F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Chémia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9EE0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F45B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2000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6AC8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57E38C6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CDA9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9C0B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2F0E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1CDA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BF32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color w:val="2F5496" w:themeColor="accent1" w:themeShade="BF"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1</w:t>
            </w:r>
          </w:p>
          <w:p w14:paraId="3FCDBF80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3385F46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color w:val="4472C4" w:themeColor="accent1"/>
                <w:sz w:val="16"/>
                <w:szCs w:val="16"/>
              </w:rPr>
            </w:pPr>
            <w:r w:rsidRPr="001355EB">
              <w:rPr>
                <w:rFonts w:ascii="Arial Black" w:eastAsiaTheme="minorEastAsia" w:hAnsi="Arial Black"/>
                <w:sz w:val="16"/>
                <w:szCs w:val="16"/>
              </w:rPr>
              <w:t>5</w:t>
            </w:r>
          </w:p>
        </w:tc>
      </w:tr>
      <w:tr w:rsidR="001355EB" w:rsidRPr="001355EB" w14:paraId="0E4B8F81" w14:textId="77777777" w:rsidTr="001940E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430076C9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9DBA8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Biológia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7F51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249C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5AE0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13EB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6EA28B0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CDC4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AC46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CBA0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2</w:t>
            </w:r>
          </w:p>
          <w:p w14:paraId="410E9CEE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72E33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1</w:t>
            </w:r>
            <w:r w:rsidRPr="001355EB">
              <w:rPr>
                <w:rFonts w:ascii="Arial Black" w:eastAsiaTheme="minorEastAsia" w:hAnsi="Arial Black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4F43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A81BD64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Comic Sans MS" w:eastAsiaTheme="minorEastAsia" w:hAnsi="Comic Sans MS"/>
                <w:b/>
                <w:i/>
                <w:sz w:val="16"/>
                <w:szCs w:val="16"/>
              </w:rPr>
            </w:pPr>
            <w:r w:rsidRPr="001355EB">
              <w:rPr>
                <w:rFonts w:ascii="Arial Black" w:eastAsiaTheme="minorEastAsia" w:hAnsi="Arial Black"/>
                <w:sz w:val="16"/>
                <w:szCs w:val="16"/>
              </w:rPr>
              <w:t>7</w:t>
            </w:r>
          </w:p>
        </w:tc>
      </w:tr>
      <w:tr w:rsidR="001355EB" w:rsidRPr="001355EB" w14:paraId="1B9518DA" w14:textId="77777777" w:rsidTr="001940E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3CD0A1B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Človek a spoločnosť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50CC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Prvouka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9BA5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D465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FD2A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D8E5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CD1C293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6522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9A21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901E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CE94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D691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EC52122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sz w:val="16"/>
                <w:szCs w:val="16"/>
              </w:rPr>
            </w:pPr>
          </w:p>
        </w:tc>
      </w:tr>
      <w:tr w:rsidR="001355EB" w:rsidRPr="001355EB" w14:paraId="44A2EDB6" w14:textId="77777777" w:rsidTr="001940E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1E734A4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Človek a spoločnosť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626D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Vlastiveda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CA30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5E12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88B9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CCD1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5983CD4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sz w:val="16"/>
                <w:szCs w:val="16"/>
              </w:rPr>
            </w:pPr>
            <w:r w:rsidRPr="001355EB">
              <w:rPr>
                <w:rFonts w:ascii="Arial Black" w:eastAsiaTheme="minorEastAsia" w:hAnsi="Arial Black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4EC2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35BB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04D3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EDD6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2D1F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FFB3D6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sz w:val="16"/>
                <w:szCs w:val="16"/>
              </w:rPr>
            </w:pPr>
          </w:p>
        </w:tc>
      </w:tr>
      <w:tr w:rsidR="001355EB" w:rsidRPr="001355EB" w14:paraId="46645ACA" w14:textId="77777777" w:rsidTr="001940E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9863835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21F7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Dejepis</w:t>
            </w:r>
            <w:r w:rsidRPr="001355EB">
              <w:rPr>
                <w:rFonts w:eastAsiaTheme="minorEastAsia"/>
                <w:b/>
                <w:color w:val="FF0000"/>
                <w:sz w:val="16"/>
                <w:szCs w:val="16"/>
              </w:rPr>
              <w:t xml:space="preserve">                                ŠkVP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0355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9E6F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D7E5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68A6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FFB76D4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8AA4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9770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 xml:space="preserve">1        </w:t>
            </w:r>
          </w:p>
          <w:p w14:paraId="423F5FB5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sz w:val="16"/>
                <w:szCs w:val="16"/>
              </w:rPr>
            </w:pPr>
            <w:r w:rsidRPr="001355EB">
              <w:rPr>
                <w:rFonts w:ascii="Arial Black" w:eastAsiaTheme="minorEastAsia" w:hAnsi="Arial Black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6931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 xml:space="preserve">1 </w:t>
            </w:r>
          </w:p>
          <w:p w14:paraId="129B2664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sz w:val="16"/>
                <w:szCs w:val="16"/>
              </w:rPr>
            </w:pPr>
            <w:r w:rsidRPr="001355EB">
              <w:rPr>
                <w:rFonts w:ascii="Arial Black" w:eastAsiaTheme="minorEastAsia" w:hAnsi="Arial Black"/>
                <w:b/>
                <w:color w:val="FF0000"/>
                <w:sz w:val="16"/>
                <w:szCs w:val="16"/>
              </w:rPr>
              <w:t xml:space="preserve">1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7689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460E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2</w:t>
            </w:r>
          </w:p>
          <w:p w14:paraId="5C184A38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AE43CF5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sz w:val="16"/>
                <w:szCs w:val="16"/>
              </w:rPr>
            </w:pPr>
            <w:r w:rsidRPr="001355EB">
              <w:rPr>
                <w:rFonts w:ascii="Arial Black" w:eastAsiaTheme="minorEastAsia" w:hAnsi="Arial Black"/>
                <w:b/>
                <w:sz w:val="16"/>
                <w:szCs w:val="16"/>
              </w:rPr>
              <w:t>6</w:t>
            </w:r>
          </w:p>
          <w:p w14:paraId="11034B17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sz w:val="16"/>
                <w:szCs w:val="16"/>
              </w:rPr>
            </w:pPr>
            <w:r w:rsidRPr="001355EB">
              <w:rPr>
                <w:rFonts w:ascii="Arial Black" w:eastAsiaTheme="minorEastAsia" w:hAnsi="Arial Black"/>
                <w:b/>
                <w:color w:val="FF0000"/>
                <w:sz w:val="16"/>
                <w:szCs w:val="16"/>
              </w:rPr>
              <w:t>2</w:t>
            </w:r>
          </w:p>
        </w:tc>
      </w:tr>
      <w:tr w:rsidR="001355EB" w:rsidRPr="001355EB" w14:paraId="51545208" w14:textId="77777777" w:rsidTr="001940E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2FBE262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8BC3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Geografia</w:t>
            </w:r>
          </w:p>
          <w:p w14:paraId="0286A098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color w:val="FF0000"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color w:val="FF0000"/>
                <w:sz w:val="16"/>
                <w:szCs w:val="16"/>
              </w:rPr>
              <w:t xml:space="preserve">ŠkVP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9827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B4BB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7359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F49F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40690E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0A24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 xml:space="preserve">2 </w:t>
            </w:r>
          </w:p>
          <w:p w14:paraId="3490C891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3313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 xml:space="preserve">1 </w:t>
            </w:r>
          </w:p>
          <w:p w14:paraId="789335EB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664B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1</w:t>
            </w:r>
            <w:r w:rsidRPr="001355EB">
              <w:rPr>
                <w:rFonts w:eastAsiaTheme="minorEastAsia"/>
                <w:b/>
                <w:color w:val="FF0000"/>
                <w:sz w:val="16"/>
                <w:szCs w:val="16"/>
              </w:rPr>
              <w:t xml:space="preserve"> </w:t>
            </w:r>
          </w:p>
          <w:p w14:paraId="05C910B5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B1D8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 xml:space="preserve">1 </w:t>
            </w:r>
          </w:p>
          <w:p w14:paraId="4FBD66E3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color w:val="FF0000"/>
                <w:sz w:val="16"/>
                <w:szCs w:val="16"/>
              </w:rPr>
            </w:pPr>
            <w:r w:rsidRPr="001355EB">
              <w:rPr>
                <w:rFonts w:ascii="Arial Black" w:eastAsiaTheme="minorEastAsia" w:hAnsi="Arial Black"/>
                <w:b/>
                <w:color w:val="FF0000"/>
                <w:sz w:val="16"/>
                <w:szCs w:val="16"/>
              </w:rPr>
              <w:t>1</w:t>
            </w:r>
          </w:p>
          <w:p w14:paraId="3020EDE1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9B4A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 xml:space="preserve">1 </w:t>
            </w:r>
          </w:p>
          <w:p w14:paraId="4E1C5BD2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color w:val="FF0000"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0FB5D88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Comic Sans MS" w:eastAsiaTheme="minorEastAsia" w:hAnsi="Comic Sans MS"/>
                <w:i/>
                <w:sz w:val="16"/>
                <w:szCs w:val="16"/>
              </w:rPr>
            </w:pPr>
            <w:r w:rsidRPr="001355EB">
              <w:rPr>
                <w:rFonts w:ascii="Arial Black" w:eastAsiaTheme="minorEastAsia" w:hAnsi="Arial Black"/>
                <w:b/>
                <w:sz w:val="16"/>
                <w:szCs w:val="16"/>
              </w:rPr>
              <w:t>6</w:t>
            </w:r>
          </w:p>
          <w:p w14:paraId="364006DE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color w:val="8496B0" w:themeColor="text2" w:themeTint="99"/>
                <w:sz w:val="16"/>
                <w:szCs w:val="16"/>
              </w:rPr>
            </w:pPr>
            <w:r w:rsidRPr="001355EB">
              <w:rPr>
                <w:rFonts w:ascii="Arial Black" w:eastAsiaTheme="minorEastAsia" w:hAnsi="Arial Black"/>
                <w:b/>
                <w:color w:val="FF0000"/>
                <w:sz w:val="16"/>
                <w:szCs w:val="16"/>
              </w:rPr>
              <w:t>1</w:t>
            </w:r>
          </w:p>
        </w:tc>
      </w:tr>
      <w:tr w:rsidR="001355EB" w:rsidRPr="001355EB" w14:paraId="6C4925F3" w14:textId="77777777" w:rsidTr="001940E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ADBDF83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7FED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Občianska náuka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910C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4D0D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E7CE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9BE3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F7D02F7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C413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00F7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EB81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 xml:space="preserve"> 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A3A9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 xml:space="preserve">1 </w:t>
            </w:r>
          </w:p>
          <w:p w14:paraId="12693E2C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2E52A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A9E7707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Comic Sans MS" w:eastAsiaTheme="minorEastAsia" w:hAnsi="Comic Sans MS"/>
                <w:i/>
                <w:sz w:val="16"/>
                <w:szCs w:val="16"/>
              </w:rPr>
            </w:pPr>
            <w:r w:rsidRPr="001355EB">
              <w:rPr>
                <w:rFonts w:ascii="Arial Black" w:eastAsiaTheme="minorEastAsia" w:hAnsi="Arial Black"/>
                <w:b/>
                <w:sz w:val="16"/>
                <w:szCs w:val="16"/>
              </w:rPr>
              <w:t>4</w:t>
            </w:r>
          </w:p>
        </w:tc>
      </w:tr>
      <w:tr w:rsidR="001355EB" w:rsidRPr="001355EB" w14:paraId="110CC334" w14:textId="77777777" w:rsidTr="001940E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D41D662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color w:val="FF0000"/>
                <w:sz w:val="16"/>
                <w:szCs w:val="16"/>
              </w:rPr>
              <w:t>ŠkVP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5839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color w:val="FF0000"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color w:val="FF0000"/>
                <w:sz w:val="16"/>
                <w:szCs w:val="16"/>
              </w:rPr>
              <w:t>Regionálna</w:t>
            </w:r>
          </w:p>
          <w:p w14:paraId="233735AB" w14:textId="21256658" w:rsidR="001355EB" w:rsidRDefault="001940E2" w:rsidP="001355EB">
            <w:pPr>
              <w:tabs>
                <w:tab w:val="left" w:pos="5572"/>
              </w:tabs>
              <w:rPr>
                <w:rFonts w:eastAsiaTheme="minorEastAsia"/>
                <w:b/>
                <w:color w:val="FF0000"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color w:val="FF0000"/>
                <w:sz w:val="16"/>
                <w:szCs w:val="16"/>
              </w:rPr>
              <w:t>V</w:t>
            </w:r>
            <w:r w:rsidR="001355EB" w:rsidRPr="001355EB">
              <w:rPr>
                <w:rFonts w:eastAsiaTheme="minorEastAsia"/>
                <w:b/>
                <w:color w:val="FF0000"/>
                <w:sz w:val="16"/>
                <w:szCs w:val="16"/>
              </w:rPr>
              <w:t>ýchova</w:t>
            </w:r>
          </w:p>
          <w:p w14:paraId="7AA76EC0" w14:textId="77777777" w:rsidR="001940E2" w:rsidRPr="001355EB" w:rsidRDefault="001940E2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B942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D60C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strike/>
                <w:color w:val="FF0000"/>
                <w:sz w:val="16"/>
                <w:szCs w:val="16"/>
              </w:rPr>
            </w:pPr>
            <w:r w:rsidRPr="001355EB">
              <w:rPr>
                <w:rFonts w:ascii="Arial Black" w:eastAsiaTheme="minorEastAsia" w:hAnsi="Arial Black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3F42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color w:val="FF0000"/>
                <w:sz w:val="16"/>
                <w:szCs w:val="16"/>
              </w:rPr>
            </w:pPr>
            <w:r w:rsidRPr="001355EB">
              <w:rPr>
                <w:rFonts w:ascii="Arial Black" w:eastAsiaTheme="minorEastAsia" w:hAnsi="Arial Black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A9F5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F0AF3D3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ascii="Arial Black" w:eastAsiaTheme="minorEastAsia" w:hAnsi="Arial Black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94A2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E06C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5359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3515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1F80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AC462B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sz w:val="16"/>
                <w:szCs w:val="16"/>
              </w:rPr>
            </w:pPr>
          </w:p>
        </w:tc>
      </w:tr>
      <w:tr w:rsidR="001355EB" w:rsidRPr="001355EB" w14:paraId="1E545B25" w14:textId="77777777" w:rsidTr="001940E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1A964BA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color w:val="FF0000"/>
                <w:sz w:val="16"/>
                <w:szCs w:val="16"/>
              </w:rPr>
              <w:t>ŠkVP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0E4F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color w:val="FF0000"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color w:val="FF0000"/>
                <w:sz w:val="16"/>
                <w:szCs w:val="16"/>
              </w:rPr>
              <w:t>Fenomény sveta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C544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9002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color w:val="FF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4916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98DB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C2CB517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21A7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color w:val="FF0000"/>
                <w:sz w:val="16"/>
                <w:szCs w:val="16"/>
              </w:rPr>
            </w:pPr>
            <w:r w:rsidRPr="001355EB">
              <w:rPr>
                <w:rFonts w:ascii="Arial Black" w:eastAsiaTheme="minorEastAsia" w:hAnsi="Arial Black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C587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color w:val="FF0000"/>
                <w:sz w:val="16"/>
                <w:szCs w:val="16"/>
              </w:rPr>
            </w:pPr>
            <w:r w:rsidRPr="001355EB">
              <w:rPr>
                <w:rFonts w:ascii="Arial Black" w:eastAsiaTheme="minorEastAsia" w:hAnsi="Arial Black"/>
                <w:b/>
                <w:color w:val="FF0000"/>
                <w:sz w:val="16"/>
                <w:szCs w:val="16"/>
              </w:rPr>
              <w:t>1</w:t>
            </w:r>
          </w:p>
          <w:p w14:paraId="438DBF48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14EF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DE41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3DC2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color w:val="FF0000"/>
                <w:sz w:val="16"/>
                <w:szCs w:val="16"/>
              </w:rPr>
            </w:pPr>
          </w:p>
          <w:p w14:paraId="68F3DC4B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E571883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color w:val="FF0000"/>
                <w:sz w:val="16"/>
                <w:szCs w:val="16"/>
              </w:rPr>
            </w:pPr>
            <w:r w:rsidRPr="001355EB">
              <w:rPr>
                <w:rFonts w:ascii="Arial Black" w:eastAsiaTheme="minorEastAsia" w:hAnsi="Arial Black"/>
                <w:b/>
                <w:color w:val="FF0000"/>
                <w:sz w:val="16"/>
                <w:szCs w:val="16"/>
              </w:rPr>
              <w:t>2</w:t>
            </w:r>
          </w:p>
        </w:tc>
      </w:tr>
      <w:tr w:rsidR="001355EB" w:rsidRPr="001355EB" w14:paraId="5ADDA0B0" w14:textId="77777777" w:rsidTr="001940E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502B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color w:val="FF0000"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color w:val="FF0000"/>
                <w:sz w:val="16"/>
                <w:szCs w:val="16"/>
              </w:rPr>
              <w:t>ŠkVP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8058" w14:textId="77777777" w:rsid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color w:val="FF0000"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color w:val="FF0000"/>
                <w:sz w:val="16"/>
                <w:szCs w:val="16"/>
              </w:rPr>
              <w:t>Projektový seminár</w:t>
            </w:r>
          </w:p>
          <w:p w14:paraId="22C53E2A" w14:textId="77777777" w:rsidR="001940E2" w:rsidRPr="001355EB" w:rsidRDefault="001940E2" w:rsidP="001355EB">
            <w:pPr>
              <w:tabs>
                <w:tab w:val="left" w:pos="5572"/>
              </w:tabs>
              <w:rPr>
                <w:rFonts w:eastAsiaTheme="minorEastAsia"/>
                <w:b/>
                <w:color w:val="FF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A21C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BF45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color w:val="FF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B5A0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82D6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42F8B4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C444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4B5C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B60E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0251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9EFD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6C62746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color w:val="FF0000"/>
                <w:sz w:val="16"/>
                <w:szCs w:val="16"/>
              </w:rPr>
            </w:pPr>
            <w:r w:rsidRPr="001355EB">
              <w:rPr>
                <w:rFonts w:ascii="Arial Black" w:eastAsiaTheme="minorEastAsia" w:hAnsi="Arial Black"/>
                <w:b/>
                <w:color w:val="FF0000"/>
                <w:sz w:val="16"/>
                <w:szCs w:val="16"/>
              </w:rPr>
              <w:t>0</w:t>
            </w:r>
          </w:p>
        </w:tc>
      </w:tr>
      <w:tr w:rsidR="001355EB" w:rsidRPr="001355EB" w14:paraId="772D5B9A" w14:textId="77777777" w:rsidTr="001940E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14:paraId="036A6E3C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 xml:space="preserve">Človek a </w:t>
            </w:r>
          </w:p>
          <w:p w14:paraId="2513B5A9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hodnoty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E146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Etická vých.</w:t>
            </w:r>
          </w:p>
          <w:p w14:paraId="54CAFBD7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/náb. výchova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56E7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1</w:t>
            </w:r>
          </w:p>
          <w:p w14:paraId="620E9E14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4E03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C6BE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1</w:t>
            </w:r>
          </w:p>
          <w:p w14:paraId="13295851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E77B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1</w:t>
            </w:r>
          </w:p>
          <w:p w14:paraId="60161B2B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B1D3762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sz w:val="16"/>
                <w:szCs w:val="16"/>
              </w:rPr>
            </w:pPr>
            <w:r w:rsidRPr="001355EB">
              <w:rPr>
                <w:rFonts w:ascii="Arial Black" w:eastAsiaTheme="minorEastAsia" w:hAnsi="Arial Black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809F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1</w:t>
            </w:r>
          </w:p>
          <w:p w14:paraId="1E6D1B52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DE2C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1F77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1</w:t>
            </w:r>
          </w:p>
          <w:p w14:paraId="6320FE22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3965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1</w:t>
            </w:r>
          </w:p>
          <w:p w14:paraId="4D207F67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7698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6069FCC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Comic Sans MS" w:eastAsiaTheme="minorEastAsia" w:hAnsi="Comic Sans MS"/>
                <w:i/>
                <w:sz w:val="16"/>
                <w:szCs w:val="16"/>
              </w:rPr>
            </w:pPr>
            <w:r w:rsidRPr="001355EB">
              <w:rPr>
                <w:rFonts w:ascii="Arial Black" w:eastAsiaTheme="minorEastAsia" w:hAnsi="Arial Black"/>
                <w:b/>
                <w:sz w:val="16"/>
                <w:szCs w:val="16"/>
              </w:rPr>
              <w:t>5</w:t>
            </w:r>
          </w:p>
        </w:tc>
      </w:tr>
      <w:tr w:rsidR="001355EB" w:rsidRPr="001355EB" w14:paraId="532FB3C8" w14:textId="77777777" w:rsidTr="001940E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hideMark/>
          </w:tcPr>
          <w:p w14:paraId="222024F3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Človek a svet práce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3773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Pracovné vyučovanie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00F5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8A1A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CBC8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844E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A9B9D91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Comic Sans MS" w:eastAsiaTheme="minorEastAsia" w:hAnsi="Comic Sans MS"/>
                <w:i/>
                <w:sz w:val="16"/>
                <w:szCs w:val="16"/>
              </w:rPr>
            </w:pPr>
            <w:r w:rsidRPr="001355EB">
              <w:rPr>
                <w:rFonts w:ascii="Arial Black" w:eastAsiaTheme="minorEastAsia" w:hAnsi="Arial Black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BFD5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2777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FF4F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55F0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A2AB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E7F42BA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Comic Sans MS" w:eastAsiaTheme="minorEastAsia" w:hAnsi="Comic Sans MS"/>
                <w:bCs/>
                <w:i/>
                <w:sz w:val="16"/>
                <w:szCs w:val="16"/>
              </w:rPr>
            </w:pPr>
          </w:p>
        </w:tc>
      </w:tr>
      <w:tr w:rsidR="001355EB" w:rsidRPr="001355EB" w14:paraId="33FC1011" w14:textId="77777777" w:rsidTr="001940E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</w:tcPr>
          <w:p w14:paraId="6810F42B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00C4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bCs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bCs/>
                <w:sz w:val="16"/>
                <w:szCs w:val="16"/>
              </w:rPr>
              <w:t>Technika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55AB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bCs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3B57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bCs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579D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082A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551FCE9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65B1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bCs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F21F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bCs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3A18" w14:textId="77777777" w:rsid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bCs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bCs/>
                <w:sz w:val="16"/>
                <w:szCs w:val="16"/>
              </w:rPr>
              <w:t>1</w:t>
            </w:r>
          </w:p>
          <w:p w14:paraId="1A3A594B" w14:textId="77777777" w:rsidR="001940E2" w:rsidRPr="001355EB" w:rsidRDefault="001940E2" w:rsidP="001355EB">
            <w:pPr>
              <w:tabs>
                <w:tab w:val="left" w:pos="5572"/>
              </w:tabs>
              <w:rPr>
                <w:rFonts w:eastAsiaTheme="minorEastAsia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5768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bCs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FD5C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bCs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BF57E54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bCs/>
                <w:sz w:val="16"/>
                <w:szCs w:val="16"/>
              </w:rPr>
            </w:pPr>
            <w:r w:rsidRPr="001355EB">
              <w:rPr>
                <w:rFonts w:ascii="Arial Black" w:eastAsiaTheme="minorEastAsia" w:hAnsi="Arial Black"/>
                <w:b/>
                <w:bCs/>
                <w:sz w:val="16"/>
                <w:szCs w:val="16"/>
              </w:rPr>
              <w:t>5</w:t>
            </w:r>
          </w:p>
        </w:tc>
      </w:tr>
      <w:tr w:rsidR="001355EB" w:rsidRPr="001355EB" w14:paraId="1E6143E8" w14:textId="77777777" w:rsidTr="001940E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14:paraId="680134D0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lastRenderedPageBreak/>
              <w:t>Umenie a kultúra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0B33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Výtvarná výchova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4BC3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 xml:space="preserve">2 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666F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8E0F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B835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1</w:t>
            </w:r>
            <w:r w:rsidRPr="001355EB">
              <w:rPr>
                <w:rFonts w:ascii="Arial Black" w:eastAsiaTheme="minorEastAsia" w:hAnsi="Arial Black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E9C8C2A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Comic Sans MS" w:eastAsiaTheme="minorEastAsia" w:hAnsi="Comic Sans MS"/>
                <w:i/>
                <w:sz w:val="16"/>
                <w:szCs w:val="16"/>
              </w:rPr>
            </w:pPr>
            <w:r w:rsidRPr="001355EB">
              <w:rPr>
                <w:rFonts w:ascii="Arial Black" w:eastAsiaTheme="minorEastAsia" w:hAnsi="Arial Black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08F7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 xml:space="preserve">1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C02D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1</w:t>
            </w:r>
            <w:r w:rsidRPr="001355EB">
              <w:rPr>
                <w:rFonts w:ascii="Arial Black" w:eastAsiaTheme="minorEastAsia" w:hAnsi="Arial Black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4D06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AE61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98DA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A4CC653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Comic Sans MS" w:eastAsiaTheme="minorEastAsia" w:hAnsi="Comic Sans MS"/>
                <w:i/>
                <w:sz w:val="16"/>
                <w:szCs w:val="16"/>
              </w:rPr>
            </w:pPr>
            <w:r w:rsidRPr="001355EB">
              <w:rPr>
                <w:rFonts w:ascii="Arial Black" w:eastAsiaTheme="minorEastAsia" w:hAnsi="Arial Black"/>
                <w:b/>
                <w:sz w:val="16"/>
                <w:szCs w:val="16"/>
              </w:rPr>
              <w:t>5</w:t>
            </w:r>
          </w:p>
        </w:tc>
      </w:tr>
      <w:tr w:rsidR="001355EB" w:rsidRPr="001355EB" w14:paraId="483AEFFC" w14:textId="77777777" w:rsidTr="001940E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1476E863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CDEC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Hudobná výchova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93CC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 xml:space="preserve">1  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FABB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 xml:space="preserve">1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E16D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 xml:space="preserve"> 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F86E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07D41AC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Comic Sans MS" w:eastAsiaTheme="minorEastAsia" w:hAnsi="Comic Sans MS"/>
                <w:b/>
                <w:i/>
                <w:sz w:val="16"/>
                <w:szCs w:val="16"/>
              </w:rPr>
            </w:pPr>
            <w:r w:rsidRPr="001355EB">
              <w:rPr>
                <w:rFonts w:ascii="Arial Black" w:eastAsiaTheme="minorEastAsia" w:hAnsi="Arial Black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0F51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 xml:space="preserve">1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7A3C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0CA3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 xml:space="preserve">1 </w:t>
            </w:r>
          </w:p>
          <w:p w14:paraId="17B0B5F0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812A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2550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7AC4E0C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Comic Sans MS" w:eastAsiaTheme="minorEastAsia" w:hAnsi="Comic Sans MS"/>
                <w:i/>
                <w:sz w:val="16"/>
                <w:szCs w:val="16"/>
              </w:rPr>
            </w:pPr>
            <w:r w:rsidRPr="001355EB">
              <w:rPr>
                <w:rFonts w:ascii="Arial Black" w:eastAsiaTheme="minorEastAsia" w:hAnsi="Arial Black"/>
                <w:b/>
                <w:sz w:val="16"/>
                <w:szCs w:val="16"/>
              </w:rPr>
              <w:t>4</w:t>
            </w:r>
          </w:p>
        </w:tc>
      </w:tr>
      <w:tr w:rsidR="001355EB" w:rsidRPr="001355EB" w14:paraId="16252E9E" w14:textId="77777777" w:rsidTr="001940E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18157748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CBBE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color w:val="FF0000"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color w:val="FF0000"/>
                <w:sz w:val="16"/>
                <w:szCs w:val="16"/>
              </w:rPr>
              <w:t xml:space="preserve">Hudobno-dramatické činnosti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EF8B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9831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4A78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C00C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41F801F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1786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7007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C297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F30C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E52F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D11FD09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sz w:val="16"/>
                <w:szCs w:val="16"/>
              </w:rPr>
            </w:pPr>
          </w:p>
        </w:tc>
      </w:tr>
      <w:tr w:rsidR="001355EB" w:rsidRPr="001355EB" w14:paraId="1111E8C9" w14:textId="77777777" w:rsidTr="001940E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14:paraId="2B7A2FE7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Zdravie a pohyb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75DB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Telesná a športová výchova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0A3A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 xml:space="preserve">2  </w:t>
            </w:r>
          </w:p>
          <w:p w14:paraId="399F51B3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18F8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2</w:t>
            </w:r>
          </w:p>
          <w:p w14:paraId="27E0ACE0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CB7D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2</w:t>
            </w:r>
          </w:p>
          <w:p w14:paraId="5D0F6A80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ascii="Arial Black" w:eastAsiaTheme="minorEastAsia" w:hAnsi="Arial Black"/>
                <w:b/>
                <w:color w:val="FF0000"/>
                <w:sz w:val="16"/>
                <w:szCs w:val="16"/>
              </w:rPr>
              <w:t>+1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A683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2</w:t>
            </w:r>
          </w:p>
          <w:p w14:paraId="4381CCA7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ascii="Arial Black" w:eastAsiaTheme="minorEastAsia" w:hAnsi="Arial Black"/>
                <w:b/>
                <w:color w:val="FF0000"/>
                <w:sz w:val="16"/>
                <w:szCs w:val="16"/>
              </w:rPr>
              <w:t>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594ED12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sz w:val="16"/>
                <w:szCs w:val="16"/>
              </w:rPr>
            </w:pPr>
            <w:r w:rsidRPr="001355EB">
              <w:rPr>
                <w:rFonts w:ascii="Arial Black" w:eastAsiaTheme="minorEastAsia" w:hAnsi="Arial Black"/>
                <w:b/>
                <w:sz w:val="16"/>
                <w:szCs w:val="16"/>
              </w:rPr>
              <w:t>8</w:t>
            </w:r>
          </w:p>
          <w:p w14:paraId="1D57B38B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Comic Sans MS" w:eastAsiaTheme="minorEastAsia" w:hAnsi="Comic Sans MS"/>
                <w:i/>
                <w:sz w:val="16"/>
                <w:szCs w:val="16"/>
              </w:rPr>
            </w:pPr>
            <w:r w:rsidRPr="001355EB">
              <w:rPr>
                <w:rFonts w:ascii="Arial Black" w:eastAsiaTheme="minorEastAsia" w:hAnsi="Arial Black"/>
                <w:b/>
                <w:color w:val="FF0000"/>
                <w:sz w:val="16"/>
                <w:szCs w:val="16"/>
                <w:highlight w:val="yellow"/>
              </w:rPr>
              <w:t>+</w:t>
            </w:r>
            <w:r w:rsidRPr="001355EB">
              <w:rPr>
                <w:rFonts w:ascii="Arial Black" w:eastAsiaTheme="minorEastAsia" w:hAnsi="Arial Black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9378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 xml:space="preserve">2 </w:t>
            </w:r>
            <w:r w:rsidRPr="001355EB">
              <w:rPr>
                <w:rFonts w:eastAsiaTheme="minorEastAsia"/>
                <w:b/>
                <w:color w:val="FF0000"/>
                <w:sz w:val="16"/>
                <w:szCs w:val="16"/>
              </w:rPr>
              <w:t xml:space="preserve"> </w:t>
            </w:r>
            <w:r w:rsidRPr="001355EB">
              <w:rPr>
                <w:rFonts w:eastAsiaTheme="minorEastAsia"/>
                <w:b/>
                <w:sz w:val="16"/>
                <w:szCs w:val="16"/>
              </w:rPr>
              <w:t xml:space="preserve">             </w:t>
            </w:r>
            <w:r w:rsidRPr="001355EB">
              <w:rPr>
                <w:rFonts w:eastAsiaTheme="minorEastAsia"/>
                <w:b/>
                <w:color w:val="C00000"/>
                <w:sz w:val="16"/>
                <w:szCs w:val="16"/>
              </w:rPr>
              <w:t xml:space="preserve">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305F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 xml:space="preserve"> 2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74D2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color w:val="00CC00"/>
                <w:sz w:val="16"/>
                <w:szCs w:val="16"/>
              </w:rPr>
            </w:pPr>
            <w:r w:rsidRPr="001355EB">
              <w:rPr>
                <w:rFonts w:ascii="Arial Black" w:eastAsiaTheme="minorEastAsia" w:hAnsi="Arial Black"/>
                <w:b/>
                <w:sz w:val="16"/>
                <w:szCs w:val="16"/>
              </w:rPr>
              <w:t xml:space="preserve"> </w:t>
            </w:r>
            <w:r w:rsidRPr="001355EB">
              <w:rPr>
                <w:rFonts w:eastAsiaTheme="minorEastAsia"/>
                <w:b/>
                <w:sz w:val="16"/>
                <w:szCs w:val="16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5AA1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>2</w:t>
            </w:r>
          </w:p>
          <w:p w14:paraId="6160B11F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DBE9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 xml:space="preserve">2 </w:t>
            </w:r>
          </w:p>
          <w:p w14:paraId="723C57D4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color w:val="00B0F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0024639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bCs/>
                <w:sz w:val="16"/>
                <w:szCs w:val="16"/>
              </w:rPr>
            </w:pPr>
            <w:r w:rsidRPr="001355EB">
              <w:rPr>
                <w:rFonts w:ascii="Arial Black" w:eastAsiaTheme="minorEastAsia" w:hAnsi="Arial Black"/>
                <w:b/>
                <w:bCs/>
                <w:sz w:val="16"/>
                <w:szCs w:val="16"/>
              </w:rPr>
              <w:t>10</w:t>
            </w:r>
          </w:p>
          <w:p w14:paraId="424CA2E4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Comic Sans MS" w:eastAsiaTheme="minorEastAsia" w:hAnsi="Comic Sans MS"/>
                <w:bCs/>
                <w:i/>
                <w:sz w:val="16"/>
                <w:szCs w:val="16"/>
              </w:rPr>
            </w:pPr>
          </w:p>
        </w:tc>
      </w:tr>
      <w:tr w:rsidR="001355EB" w:rsidRPr="001355EB" w14:paraId="6E31B622" w14:textId="77777777" w:rsidTr="001940E2">
        <w:trPr>
          <w:trHeight w:val="7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71C2655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sz w:val="16"/>
                <w:szCs w:val="16"/>
              </w:rPr>
              <w:t xml:space="preserve">Spolu povinná časť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F77761" w14:textId="77777777" w:rsidR="001355EB" w:rsidRPr="001355EB" w:rsidRDefault="001355EB" w:rsidP="001355EB">
            <w:pPr>
              <w:tabs>
                <w:tab w:val="left" w:pos="5572"/>
              </w:tabs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9AB7850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sz w:val="18"/>
                <w:szCs w:val="18"/>
              </w:rPr>
            </w:pPr>
            <w:r w:rsidRPr="001355EB">
              <w:rPr>
                <w:rFonts w:ascii="Arial Black" w:eastAsiaTheme="minorEastAsia" w:hAnsi="Arial Black"/>
                <w:b/>
                <w:sz w:val="18"/>
                <w:szCs w:val="18"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233781D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sz w:val="18"/>
                <w:szCs w:val="18"/>
              </w:rPr>
            </w:pPr>
            <w:r w:rsidRPr="001355EB">
              <w:rPr>
                <w:rFonts w:ascii="Arial Black" w:eastAsiaTheme="minorEastAsia" w:hAnsi="Arial Black"/>
                <w:b/>
                <w:sz w:val="18"/>
                <w:szCs w:val="18"/>
              </w:rPr>
              <w:t>20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B93F5AF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sz w:val="18"/>
                <w:szCs w:val="18"/>
              </w:rPr>
            </w:pPr>
            <w:r w:rsidRPr="001355EB">
              <w:rPr>
                <w:rFonts w:ascii="Arial Black" w:eastAsiaTheme="minorEastAsia" w:hAnsi="Arial Black"/>
                <w:b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6450BDF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i/>
                <w:sz w:val="18"/>
                <w:szCs w:val="18"/>
              </w:rPr>
            </w:pPr>
            <w:r w:rsidRPr="001355EB">
              <w:rPr>
                <w:rFonts w:ascii="Arial Black" w:eastAsiaTheme="minorEastAsia" w:hAnsi="Arial Black"/>
                <w:b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1E546ED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sz w:val="18"/>
                <w:szCs w:val="18"/>
              </w:rPr>
            </w:pPr>
            <w:r w:rsidRPr="001355EB">
              <w:rPr>
                <w:rFonts w:ascii="Arial Black" w:eastAsiaTheme="minorEastAsia" w:hAnsi="Arial Black"/>
                <w:b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3DEAE91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sz w:val="18"/>
                <w:szCs w:val="18"/>
              </w:rPr>
            </w:pPr>
            <w:r w:rsidRPr="001355EB">
              <w:rPr>
                <w:rFonts w:ascii="Arial Black" w:eastAsiaTheme="minorEastAsia" w:hAnsi="Arial Black"/>
                <w:b/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0DBBA8E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sz w:val="18"/>
                <w:szCs w:val="18"/>
              </w:rPr>
            </w:pPr>
            <w:r w:rsidRPr="001355EB">
              <w:rPr>
                <w:rFonts w:ascii="Arial Black" w:eastAsiaTheme="minorEastAsia" w:hAnsi="Arial Black"/>
                <w:b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890B72B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sz w:val="18"/>
                <w:szCs w:val="18"/>
              </w:rPr>
            </w:pPr>
            <w:r w:rsidRPr="001355EB">
              <w:rPr>
                <w:rFonts w:ascii="Arial Black" w:eastAsiaTheme="minorEastAsia" w:hAnsi="Arial Black"/>
                <w:b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2CFE7CD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sz w:val="18"/>
                <w:szCs w:val="18"/>
              </w:rPr>
            </w:pPr>
            <w:r w:rsidRPr="001355EB">
              <w:rPr>
                <w:rFonts w:ascii="Arial Black" w:eastAsiaTheme="minorEastAsia" w:hAnsi="Arial Black"/>
                <w:b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CFC94FD" w14:textId="77777777" w:rsidR="001355EB" w:rsidRPr="001355EB" w:rsidRDefault="001355EB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bCs/>
                <w:sz w:val="16"/>
                <w:szCs w:val="16"/>
              </w:rPr>
            </w:pPr>
            <w:r w:rsidRPr="001355EB">
              <w:rPr>
                <w:rFonts w:ascii="Arial Black" w:eastAsiaTheme="minorEastAsia" w:hAnsi="Arial Black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0EC8EDE" w14:textId="77777777" w:rsidR="001355EB" w:rsidRPr="001355EB" w:rsidRDefault="001355EB" w:rsidP="001355EB">
            <w:pPr>
              <w:rPr>
                <w:rFonts w:ascii="Arial Black" w:eastAsiaTheme="minorEastAsia" w:hAnsi="Arial Black"/>
                <w:b/>
              </w:rPr>
            </w:pPr>
            <w:r w:rsidRPr="001355EB">
              <w:rPr>
                <w:rFonts w:ascii="Arial Black" w:eastAsiaTheme="minorEastAsia" w:hAnsi="Arial Black"/>
                <w:b/>
              </w:rPr>
              <w:t>127</w:t>
            </w:r>
          </w:p>
        </w:tc>
      </w:tr>
      <w:tr w:rsidR="001940E2" w:rsidRPr="001355EB" w14:paraId="3301005B" w14:textId="77777777" w:rsidTr="00A74236"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14:paraId="04252E3E" w14:textId="77777777" w:rsidR="001940E2" w:rsidRPr="001355EB" w:rsidRDefault="001940E2" w:rsidP="001355EB">
            <w:pPr>
              <w:tabs>
                <w:tab w:val="left" w:pos="5572"/>
              </w:tabs>
              <w:rPr>
                <w:rFonts w:eastAsiaTheme="minorEastAsia"/>
                <w:b/>
                <w:color w:val="FF0000"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color w:val="FF0000"/>
                <w:sz w:val="16"/>
                <w:szCs w:val="16"/>
              </w:rPr>
              <w:t xml:space="preserve">Voliteľné hodiny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39BD4E81" w14:textId="77777777" w:rsidR="001940E2" w:rsidRPr="001355EB" w:rsidRDefault="001940E2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color w:val="FF0000"/>
                <w:sz w:val="18"/>
                <w:szCs w:val="18"/>
              </w:rPr>
            </w:pPr>
            <w:r w:rsidRPr="001355EB">
              <w:rPr>
                <w:rFonts w:ascii="Arial Black" w:eastAsiaTheme="minorEastAsia" w:hAnsi="Arial Black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14:paraId="2E7975DE" w14:textId="77777777" w:rsidR="001940E2" w:rsidRPr="001355EB" w:rsidRDefault="001940E2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color w:val="FF0000"/>
                <w:sz w:val="18"/>
                <w:szCs w:val="18"/>
              </w:rPr>
            </w:pPr>
            <w:r w:rsidRPr="001355EB">
              <w:rPr>
                <w:rFonts w:ascii="Arial Black" w:eastAsiaTheme="minorEastAsia" w:hAnsi="Arial Black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14:paraId="04AB98AC" w14:textId="77777777" w:rsidR="001940E2" w:rsidRPr="001355EB" w:rsidRDefault="001940E2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color w:val="FF0000"/>
                <w:sz w:val="18"/>
                <w:szCs w:val="18"/>
              </w:rPr>
            </w:pPr>
            <w:r w:rsidRPr="001355EB">
              <w:rPr>
                <w:rFonts w:ascii="Arial Black" w:eastAsiaTheme="minorEastAsia" w:hAnsi="Arial Black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14:paraId="460CBBDA" w14:textId="77777777" w:rsidR="001940E2" w:rsidRPr="001355EB" w:rsidRDefault="001940E2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i/>
                <w:color w:val="FF0000"/>
                <w:sz w:val="18"/>
                <w:szCs w:val="18"/>
              </w:rPr>
            </w:pPr>
            <w:r w:rsidRPr="001355EB">
              <w:rPr>
                <w:rFonts w:ascii="Arial Black" w:eastAsiaTheme="minorEastAsia" w:hAnsi="Arial Black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18F6AF7" w14:textId="77777777" w:rsidR="001940E2" w:rsidRPr="001355EB" w:rsidRDefault="001940E2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color w:val="FF0000"/>
                <w:sz w:val="18"/>
                <w:szCs w:val="18"/>
              </w:rPr>
            </w:pPr>
            <w:r w:rsidRPr="001355EB">
              <w:rPr>
                <w:rFonts w:ascii="Arial Black" w:eastAsiaTheme="minorEastAsia" w:hAnsi="Arial Black"/>
                <w:b/>
                <w:color w:val="FF0000"/>
                <w:sz w:val="18"/>
                <w:szCs w:val="18"/>
              </w:rPr>
              <w:t xml:space="preserve">8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14:paraId="26077E97" w14:textId="77777777" w:rsidR="001940E2" w:rsidRPr="001355EB" w:rsidRDefault="001940E2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color w:val="FF0000"/>
                <w:sz w:val="18"/>
                <w:szCs w:val="18"/>
              </w:rPr>
            </w:pPr>
            <w:r w:rsidRPr="001355EB">
              <w:rPr>
                <w:rFonts w:ascii="Arial Black" w:eastAsiaTheme="minorEastAsia" w:hAnsi="Arial Black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14:paraId="08904040" w14:textId="77777777" w:rsidR="001940E2" w:rsidRPr="001355EB" w:rsidRDefault="001940E2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color w:val="FF0000"/>
                <w:sz w:val="18"/>
                <w:szCs w:val="18"/>
              </w:rPr>
            </w:pPr>
            <w:r w:rsidRPr="001355EB">
              <w:rPr>
                <w:rFonts w:ascii="Arial Black" w:eastAsiaTheme="minorEastAsia" w:hAnsi="Arial Black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14:paraId="20FD7F1D" w14:textId="77777777" w:rsidR="001940E2" w:rsidRPr="001355EB" w:rsidRDefault="001940E2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color w:val="FF0000"/>
                <w:sz w:val="18"/>
                <w:szCs w:val="18"/>
              </w:rPr>
            </w:pPr>
            <w:r w:rsidRPr="001355EB">
              <w:rPr>
                <w:rFonts w:ascii="Arial Black" w:eastAsiaTheme="minorEastAsia" w:hAnsi="Arial Black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14:paraId="3802474A" w14:textId="77777777" w:rsidR="001940E2" w:rsidRPr="001355EB" w:rsidRDefault="001940E2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color w:val="FF0000"/>
                <w:sz w:val="18"/>
                <w:szCs w:val="18"/>
              </w:rPr>
            </w:pPr>
            <w:r w:rsidRPr="001355EB">
              <w:rPr>
                <w:rFonts w:ascii="Arial Black" w:eastAsiaTheme="minorEastAsia" w:hAnsi="Arial Black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14:paraId="4A75ADDC" w14:textId="77777777" w:rsidR="001940E2" w:rsidRPr="001355EB" w:rsidRDefault="001940E2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color w:val="FF0000"/>
                <w:sz w:val="18"/>
                <w:szCs w:val="18"/>
              </w:rPr>
            </w:pPr>
            <w:r w:rsidRPr="001355EB">
              <w:rPr>
                <w:rFonts w:ascii="Arial Black" w:eastAsiaTheme="minorEastAsia" w:hAnsi="Arial Black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14:paraId="1F9BB1CE" w14:textId="77777777" w:rsidR="001940E2" w:rsidRPr="001355EB" w:rsidRDefault="001940E2" w:rsidP="001355EB">
            <w:pPr>
              <w:rPr>
                <w:rFonts w:ascii="Arial Black" w:eastAsiaTheme="minorEastAsia" w:hAnsi="Arial Black"/>
                <w:b/>
              </w:rPr>
            </w:pPr>
            <w:r w:rsidRPr="001355EB">
              <w:rPr>
                <w:rFonts w:ascii="Arial Black" w:eastAsiaTheme="minorEastAsia" w:hAnsi="Arial Black"/>
                <w:b/>
                <w:color w:val="FF0000"/>
              </w:rPr>
              <w:t>19</w:t>
            </w:r>
          </w:p>
        </w:tc>
      </w:tr>
      <w:tr w:rsidR="001940E2" w:rsidRPr="001355EB" w14:paraId="2191AA19" w14:textId="77777777" w:rsidTr="00C3350B">
        <w:trPr>
          <w:trHeight w:val="582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87778B4" w14:textId="77777777" w:rsidR="001940E2" w:rsidRPr="001355EB" w:rsidRDefault="001940E2" w:rsidP="001355EB">
            <w:pPr>
              <w:tabs>
                <w:tab w:val="left" w:pos="5572"/>
              </w:tabs>
              <w:rPr>
                <w:rFonts w:eastAsiaTheme="minorEastAsia"/>
                <w:b/>
                <w:color w:val="000000" w:themeColor="text1"/>
                <w:sz w:val="16"/>
                <w:szCs w:val="16"/>
              </w:rPr>
            </w:pPr>
            <w:r w:rsidRPr="001355EB">
              <w:rPr>
                <w:rFonts w:eastAsiaTheme="minorEastAsia"/>
                <w:b/>
                <w:color w:val="000000" w:themeColor="text1"/>
                <w:sz w:val="16"/>
                <w:szCs w:val="16"/>
              </w:rPr>
              <w:t>SPOLU: povinná časť + voliteľné hodiny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10E4196" w14:textId="77777777" w:rsidR="001940E2" w:rsidRPr="001355EB" w:rsidRDefault="001940E2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color w:val="000000" w:themeColor="text1"/>
                <w:sz w:val="18"/>
                <w:szCs w:val="18"/>
              </w:rPr>
            </w:pPr>
            <w:r w:rsidRPr="001355EB">
              <w:rPr>
                <w:rFonts w:ascii="Arial Black" w:eastAsiaTheme="minorEastAsia" w:hAnsi="Arial Black"/>
                <w:b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AF6D0BD" w14:textId="77777777" w:rsidR="001940E2" w:rsidRPr="001355EB" w:rsidRDefault="001940E2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color w:val="000000" w:themeColor="text1"/>
                <w:sz w:val="18"/>
                <w:szCs w:val="18"/>
              </w:rPr>
            </w:pPr>
            <w:r w:rsidRPr="001355EB">
              <w:rPr>
                <w:rFonts w:ascii="Arial Black" w:eastAsiaTheme="minorEastAsia" w:hAnsi="Arial Black"/>
                <w:b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9B2B3D0" w14:textId="77777777" w:rsidR="001940E2" w:rsidRPr="001355EB" w:rsidRDefault="001940E2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color w:val="000000" w:themeColor="text1"/>
                <w:sz w:val="18"/>
                <w:szCs w:val="18"/>
              </w:rPr>
            </w:pPr>
            <w:r w:rsidRPr="001355EB">
              <w:rPr>
                <w:rFonts w:ascii="Arial Black" w:eastAsiaTheme="minorEastAsia" w:hAnsi="Arial Black"/>
                <w:b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7A8E6AD" w14:textId="77777777" w:rsidR="001940E2" w:rsidRPr="001355EB" w:rsidRDefault="001940E2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color w:val="000000" w:themeColor="text1"/>
                <w:sz w:val="18"/>
                <w:szCs w:val="18"/>
              </w:rPr>
            </w:pPr>
            <w:r w:rsidRPr="001355EB">
              <w:rPr>
                <w:rFonts w:ascii="Arial Black" w:eastAsiaTheme="minorEastAsia" w:hAnsi="Arial Black"/>
                <w:b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5A64E35" w14:textId="77777777" w:rsidR="001940E2" w:rsidRPr="001355EB" w:rsidRDefault="001940E2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color w:val="000000" w:themeColor="text1"/>
                <w:sz w:val="18"/>
                <w:szCs w:val="18"/>
              </w:rPr>
            </w:pPr>
            <w:r w:rsidRPr="001355EB">
              <w:rPr>
                <w:rFonts w:ascii="Arial Black" w:eastAsiaTheme="minorEastAsia" w:hAnsi="Arial Black"/>
                <w:b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81310CC" w14:textId="77777777" w:rsidR="001940E2" w:rsidRPr="001355EB" w:rsidRDefault="001940E2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color w:val="000000" w:themeColor="text1"/>
                <w:sz w:val="18"/>
                <w:szCs w:val="18"/>
              </w:rPr>
            </w:pPr>
            <w:r w:rsidRPr="001355EB">
              <w:rPr>
                <w:rFonts w:ascii="Arial Black" w:eastAsiaTheme="minorEastAsia" w:hAnsi="Arial Black"/>
                <w:b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E783384" w14:textId="77777777" w:rsidR="001940E2" w:rsidRPr="001355EB" w:rsidRDefault="001940E2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color w:val="000000" w:themeColor="text1"/>
                <w:sz w:val="18"/>
                <w:szCs w:val="18"/>
              </w:rPr>
            </w:pPr>
            <w:r w:rsidRPr="001355EB">
              <w:rPr>
                <w:rFonts w:ascii="Arial Black" w:eastAsiaTheme="minorEastAsia" w:hAnsi="Arial Black"/>
                <w:b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45D497F" w14:textId="77777777" w:rsidR="001940E2" w:rsidRPr="001355EB" w:rsidRDefault="001940E2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color w:val="000000" w:themeColor="text1"/>
                <w:sz w:val="18"/>
                <w:szCs w:val="18"/>
              </w:rPr>
            </w:pPr>
            <w:r w:rsidRPr="001355EB">
              <w:rPr>
                <w:rFonts w:ascii="Arial Black" w:eastAsiaTheme="minorEastAsia" w:hAnsi="Arial Black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9D97D01" w14:textId="77777777" w:rsidR="001940E2" w:rsidRPr="001355EB" w:rsidRDefault="001940E2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color w:val="000000" w:themeColor="text1"/>
                <w:sz w:val="18"/>
                <w:szCs w:val="18"/>
              </w:rPr>
            </w:pPr>
            <w:r w:rsidRPr="001355EB">
              <w:rPr>
                <w:rFonts w:ascii="Arial Black" w:eastAsiaTheme="minorEastAsia" w:hAnsi="Arial Black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79D7078" w14:textId="77777777" w:rsidR="001940E2" w:rsidRPr="001355EB" w:rsidRDefault="001940E2" w:rsidP="001355EB">
            <w:pPr>
              <w:tabs>
                <w:tab w:val="left" w:pos="5572"/>
              </w:tabs>
              <w:rPr>
                <w:rFonts w:ascii="Arial Black" w:eastAsiaTheme="minorEastAsia" w:hAnsi="Arial Black"/>
                <w:b/>
                <w:color w:val="000000" w:themeColor="text1"/>
                <w:sz w:val="18"/>
                <w:szCs w:val="18"/>
              </w:rPr>
            </w:pPr>
            <w:r w:rsidRPr="001355EB">
              <w:rPr>
                <w:rFonts w:ascii="Arial Black" w:eastAsiaTheme="minorEastAsia" w:hAnsi="Arial Black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DF09504" w14:textId="77777777" w:rsidR="001940E2" w:rsidRPr="001355EB" w:rsidRDefault="001940E2" w:rsidP="001355EB">
            <w:pPr>
              <w:rPr>
                <w:rFonts w:ascii="Arial Black" w:eastAsiaTheme="minorEastAsia" w:hAnsi="Arial Black"/>
                <w:b/>
              </w:rPr>
            </w:pPr>
            <w:r w:rsidRPr="001355EB">
              <w:rPr>
                <w:rFonts w:ascii="Arial Black" w:eastAsiaTheme="minorEastAsia" w:hAnsi="Arial Black"/>
                <w:b/>
              </w:rPr>
              <w:t>146</w:t>
            </w:r>
          </w:p>
        </w:tc>
      </w:tr>
    </w:tbl>
    <w:p w14:paraId="6C374D48" w14:textId="77777777" w:rsidR="001355EB" w:rsidRPr="001355EB" w:rsidRDefault="001355EB" w:rsidP="001355EB">
      <w:pPr>
        <w:spacing w:after="0" w:line="240" w:lineRule="auto"/>
        <w:rPr>
          <w:rFonts w:ascii="Times New Roman" w:eastAsiaTheme="minorEastAsia" w:hAnsi="Times New Roman"/>
          <w:kern w:val="0"/>
          <w:sz w:val="24"/>
          <w:szCs w:val="24"/>
          <w:lang w:eastAsia="sk-SK"/>
          <w14:ligatures w14:val="none"/>
        </w:rPr>
      </w:pPr>
    </w:p>
    <w:p w14:paraId="209CB8F2" w14:textId="77777777" w:rsidR="001355EB" w:rsidRPr="001355EB" w:rsidRDefault="001355EB" w:rsidP="001355EB">
      <w:pPr>
        <w:spacing w:after="0" w:line="240" w:lineRule="auto"/>
        <w:rPr>
          <w:rFonts w:ascii="Times New Roman" w:eastAsiaTheme="minorEastAsia" w:hAnsi="Times New Roman"/>
          <w:kern w:val="0"/>
          <w:sz w:val="24"/>
          <w:szCs w:val="24"/>
          <w:lang w:eastAsia="sk-SK"/>
          <w14:ligatures w14:val="none"/>
        </w:rPr>
      </w:pPr>
    </w:p>
    <w:p w14:paraId="49303F98" w14:textId="0B17CB3A" w:rsidR="001355EB" w:rsidRPr="001355EB" w:rsidRDefault="001355EB" w:rsidP="00916B31">
      <w:pPr>
        <w:spacing w:after="0" w:line="240" w:lineRule="auto"/>
        <w:jc w:val="both"/>
        <w:rPr>
          <w:rFonts w:eastAsiaTheme="minorEastAsia"/>
          <w:kern w:val="0"/>
          <w:lang w:eastAsia="sk-SK"/>
          <w14:ligatures w14:val="none"/>
        </w:rPr>
      </w:pPr>
      <w:r w:rsidRPr="001355EB">
        <w:rPr>
          <w:rFonts w:eastAsiaTheme="minorEastAsia"/>
          <w:kern w:val="0"/>
          <w:lang w:eastAsia="sk-SK"/>
          <w14:ligatures w14:val="none"/>
        </w:rPr>
        <w:t>Učebný plán je zložený z povinných vyučovacích predmetov</w:t>
      </w:r>
      <w:r w:rsidR="001940E2" w:rsidRPr="00916B31">
        <w:rPr>
          <w:rFonts w:eastAsiaTheme="minorEastAsia"/>
          <w:kern w:val="0"/>
          <w:lang w:eastAsia="sk-SK"/>
          <w14:ligatures w14:val="none"/>
        </w:rPr>
        <w:t xml:space="preserve">, ktorých dotáciu stanovil „štát“ (vyznačené čiernou), </w:t>
      </w:r>
      <w:r w:rsidRPr="001355EB">
        <w:rPr>
          <w:rFonts w:eastAsiaTheme="minorEastAsia"/>
          <w:kern w:val="0"/>
          <w:lang w:eastAsia="sk-SK"/>
          <w14:ligatures w14:val="none"/>
        </w:rPr>
        <w:t xml:space="preserve"> a voľných, tzv</w:t>
      </w:r>
      <w:r w:rsidR="001940E2" w:rsidRPr="00916B31">
        <w:rPr>
          <w:rFonts w:eastAsiaTheme="minorEastAsia"/>
          <w:kern w:val="0"/>
          <w:lang w:eastAsia="sk-SK"/>
          <w14:ligatures w14:val="none"/>
        </w:rPr>
        <w:t>.</w:t>
      </w:r>
      <w:r w:rsidRPr="001355EB">
        <w:rPr>
          <w:rFonts w:eastAsiaTheme="minorEastAsia"/>
          <w:kern w:val="0"/>
          <w:lang w:eastAsia="sk-SK"/>
          <w14:ligatures w14:val="none"/>
        </w:rPr>
        <w:t xml:space="preserve"> disponibilných hodín</w:t>
      </w:r>
      <w:r w:rsidR="001940E2" w:rsidRPr="00916B31">
        <w:rPr>
          <w:rFonts w:eastAsiaTheme="minorEastAsia"/>
          <w:kern w:val="0"/>
          <w:lang w:eastAsia="sk-SK"/>
          <w14:ligatures w14:val="none"/>
        </w:rPr>
        <w:t>, ktoré škola musí využiť na vzdelávacie predmety, ktoré chce posilniť  alebo podporiť nimi svoje zameranie (zdôrazniť potrebu, charakter školy).</w:t>
      </w:r>
      <w:r w:rsidRPr="001355EB">
        <w:rPr>
          <w:rFonts w:eastAsiaTheme="minorEastAsia"/>
          <w:kern w:val="0"/>
          <w:lang w:eastAsia="sk-SK"/>
          <w14:ligatures w14:val="none"/>
        </w:rPr>
        <w:t xml:space="preserve"> Štátna vzdelávacia politika určuje minimálny počet hodín pre jednotlivé povinné vyučovacie predmety v každom ročníku</w:t>
      </w:r>
      <w:r w:rsidR="001940E2" w:rsidRPr="00916B31">
        <w:rPr>
          <w:rFonts w:eastAsiaTheme="minorEastAsia"/>
          <w:kern w:val="0"/>
          <w:lang w:eastAsia="sk-SK"/>
          <w14:ligatures w14:val="none"/>
        </w:rPr>
        <w:t xml:space="preserve"> (vyznačené červenou)</w:t>
      </w:r>
    </w:p>
    <w:p w14:paraId="5B048D93" w14:textId="086534A2" w:rsidR="001355EB" w:rsidRPr="001355EB" w:rsidRDefault="001355EB" w:rsidP="00916B31">
      <w:pPr>
        <w:spacing w:after="0" w:line="240" w:lineRule="auto"/>
        <w:jc w:val="both"/>
        <w:rPr>
          <w:rFonts w:eastAsiaTheme="minorEastAsia"/>
          <w:kern w:val="0"/>
          <w:lang w:eastAsia="sk-SK"/>
          <w14:ligatures w14:val="none"/>
        </w:rPr>
      </w:pPr>
      <w:r w:rsidRPr="001355EB">
        <w:rPr>
          <w:rFonts w:eastAsiaTheme="minorEastAsia"/>
          <w:kern w:val="0"/>
          <w:lang w:eastAsia="sk-SK"/>
          <w14:ligatures w14:val="none"/>
        </w:rPr>
        <w:t xml:space="preserve">Od siedmeho ročníka je škola povinná ponúknuť </w:t>
      </w:r>
      <w:r w:rsidR="001940E2" w:rsidRPr="00916B31">
        <w:rPr>
          <w:rFonts w:eastAsiaTheme="minorEastAsia"/>
          <w:kern w:val="0"/>
          <w:lang w:eastAsia="sk-SK"/>
          <w14:ligatures w14:val="none"/>
        </w:rPr>
        <w:t xml:space="preserve">žiakom </w:t>
      </w:r>
      <w:r w:rsidRPr="001355EB">
        <w:rPr>
          <w:rFonts w:eastAsiaTheme="minorEastAsia"/>
          <w:kern w:val="0"/>
          <w:lang w:eastAsia="sk-SK"/>
          <w14:ligatures w14:val="none"/>
        </w:rPr>
        <w:t>vyučovanie v druhom cudzom jazyku v dotácii dvoch hodín týždenne</w:t>
      </w:r>
      <w:r w:rsidR="00AB19F4" w:rsidRPr="00916B31">
        <w:rPr>
          <w:rFonts w:eastAsiaTheme="minorEastAsia"/>
          <w:kern w:val="0"/>
          <w:lang w:eastAsia="sk-SK"/>
          <w14:ligatures w14:val="none"/>
        </w:rPr>
        <w:t>, ak prejavia o ne záujem.</w:t>
      </w:r>
      <w:r w:rsidRPr="001355EB">
        <w:rPr>
          <w:rFonts w:eastAsiaTheme="minorEastAsia"/>
          <w:kern w:val="0"/>
          <w:lang w:eastAsia="sk-SK"/>
          <w14:ligatures w14:val="none"/>
        </w:rPr>
        <w:t xml:space="preserve"> Pokiaľ sa žiaci rozhodnú pre druhý cudzí jazyk, platia v danom ročníku namiesto červených čísel  čísla s modrou farbou.</w:t>
      </w:r>
    </w:p>
    <w:p w14:paraId="58B814B2" w14:textId="77777777" w:rsidR="001355EB" w:rsidRPr="001355EB" w:rsidRDefault="001355EB" w:rsidP="00916B31">
      <w:pPr>
        <w:spacing w:after="0" w:line="240" w:lineRule="auto"/>
        <w:jc w:val="both"/>
        <w:rPr>
          <w:rFonts w:eastAsiaTheme="minorEastAsia"/>
          <w:kern w:val="0"/>
          <w:lang w:eastAsia="sk-SK"/>
          <w14:ligatures w14:val="none"/>
        </w:rPr>
      </w:pPr>
    </w:p>
    <w:p w14:paraId="0A8C6712" w14:textId="77777777" w:rsidR="00916B31" w:rsidRDefault="00916B31" w:rsidP="001355EB">
      <w:pPr>
        <w:spacing w:after="0" w:line="240" w:lineRule="auto"/>
        <w:rPr>
          <w:rFonts w:eastAsiaTheme="minorEastAsia"/>
          <w:color w:val="FF0000"/>
          <w:kern w:val="0"/>
          <w:sz w:val="24"/>
          <w:szCs w:val="24"/>
          <w:lang w:eastAsia="sk-SK"/>
          <w14:ligatures w14:val="none"/>
        </w:rPr>
      </w:pPr>
    </w:p>
    <w:p w14:paraId="498DA665" w14:textId="3731BF80" w:rsidR="00AB19F4" w:rsidRDefault="00AB19F4" w:rsidP="001355EB">
      <w:pPr>
        <w:spacing w:after="0" w:line="240" w:lineRule="auto"/>
        <w:rPr>
          <w:rFonts w:eastAsiaTheme="minorEastAsia"/>
          <w:color w:val="FF0000"/>
          <w:kern w:val="0"/>
          <w:sz w:val="24"/>
          <w:szCs w:val="24"/>
          <w:lang w:eastAsia="sk-SK"/>
          <w14:ligatures w14:val="none"/>
        </w:rPr>
      </w:pPr>
      <w:r w:rsidRPr="00AB19F4">
        <w:rPr>
          <w:rFonts w:eastAsiaTheme="minorEastAsia"/>
          <w:color w:val="FF0000"/>
          <w:kern w:val="0"/>
          <w:sz w:val="24"/>
          <w:szCs w:val="24"/>
          <w:lang w:eastAsia="sk-SK"/>
          <w14:ligatures w14:val="none"/>
        </w:rPr>
        <w:t>Školský rok 2023/2024</w:t>
      </w:r>
    </w:p>
    <w:p w14:paraId="4383FF44" w14:textId="77777777" w:rsidR="00916B31" w:rsidRDefault="00916B31" w:rsidP="001355EB">
      <w:pPr>
        <w:spacing w:after="0" w:line="240" w:lineRule="auto"/>
        <w:rPr>
          <w:rFonts w:eastAsiaTheme="minorEastAsia"/>
          <w:kern w:val="0"/>
          <w:sz w:val="24"/>
          <w:szCs w:val="24"/>
          <w:u w:val="single"/>
          <w:lang w:eastAsia="sk-SK"/>
          <w14:ligatures w14:val="none"/>
        </w:rPr>
      </w:pPr>
    </w:p>
    <w:p w14:paraId="28FED7C4" w14:textId="1E3DCA3B" w:rsidR="001355EB" w:rsidRPr="001355EB" w:rsidRDefault="001355EB" w:rsidP="001355EB">
      <w:pPr>
        <w:spacing w:after="0" w:line="240" w:lineRule="auto"/>
        <w:rPr>
          <w:rFonts w:eastAsiaTheme="minorEastAsia"/>
          <w:kern w:val="0"/>
          <w:sz w:val="24"/>
          <w:szCs w:val="24"/>
          <w:u w:val="single"/>
          <w:lang w:eastAsia="sk-SK"/>
          <w14:ligatures w14:val="none"/>
        </w:rPr>
      </w:pPr>
      <w:r w:rsidRPr="001355EB">
        <w:rPr>
          <w:rFonts w:eastAsiaTheme="minorEastAsia"/>
          <w:kern w:val="0"/>
          <w:sz w:val="24"/>
          <w:szCs w:val="24"/>
          <w:u w:val="single"/>
          <w:lang w:eastAsia="sk-SK"/>
          <w14:ligatures w14:val="none"/>
        </w:rPr>
        <w:t>Využitie disponibilných hodín na 1. stupni:</w:t>
      </w:r>
    </w:p>
    <w:p w14:paraId="53A851A5" w14:textId="672F54B9" w:rsidR="001355EB" w:rsidRPr="001355EB" w:rsidRDefault="001355EB" w:rsidP="001355EB">
      <w:pPr>
        <w:numPr>
          <w:ilvl w:val="0"/>
          <w:numId w:val="3"/>
        </w:numPr>
        <w:spacing w:after="0" w:line="240" w:lineRule="auto"/>
        <w:contextualSpacing/>
        <w:rPr>
          <w:rFonts w:eastAsia="Times New Roman"/>
          <w:kern w:val="0"/>
          <w:sz w:val="24"/>
          <w:szCs w:val="24"/>
          <w14:ligatures w14:val="none"/>
        </w:rPr>
      </w:pPr>
      <w:r w:rsidRPr="001355EB">
        <w:rPr>
          <w:rFonts w:eastAsia="Times New Roman"/>
          <w:kern w:val="0"/>
          <w:sz w:val="24"/>
          <w:szCs w:val="24"/>
          <w14:ligatures w14:val="none"/>
        </w:rPr>
        <w:t xml:space="preserve">1. a 2. ročník - </w:t>
      </w:r>
      <w:r w:rsidRPr="001355EB">
        <w:rPr>
          <w:rFonts w:eastAsia="Times New Roman"/>
          <w:b/>
          <w:kern w:val="0"/>
          <w:sz w:val="24"/>
          <w:szCs w:val="24"/>
          <w14:ligatures w14:val="none"/>
        </w:rPr>
        <w:t>anglický jazyk 2 hodiny týždenne</w:t>
      </w:r>
    </w:p>
    <w:p w14:paraId="7B50FFCE" w14:textId="77777777" w:rsidR="001355EB" w:rsidRPr="001355EB" w:rsidRDefault="001355EB" w:rsidP="001355EB">
      <w:pPr>
        <w:spacing w:after="0" w:line="240" w:lineRule="auto"/>
        <w:rPr>
          <w:rFonts w:eastAsia="Times New Roman"/>
          <w:kern w:val="0"/>
          <w:sz w:val="24"/>
          <w:szCs w:val="24"/>
          <w:lang w:eastAsia="sk-SK"/>
          <w14:ligatures w14:val="none"/>
        </w:rPr>
      </w:pPr>
      <w:r w:rsidRPr="001355EB">
        <w:rPr>
          <w:rFonts w:eastAsiaTheme="minorEastAsia"/>
          <w:kern w:val="0"/>
          <w:sz w:val="24"/>
          <w:szCs w:val="24"/>
          <w:lang w:eastAsia="sk-SK"/>
          <w14:ligatures w14:val="none"/>
        </w:rPr>
        <w:t>(posilnenie komunikácie v cudzom jazyku)</w:t>
      </w:r>
    </w:p>
    <w:p w14:paraId="6D726C02" w14:textId="33192864" w:rsidR="001355EB" w:rsidRPr="001355EB" w:rsidRDefault="00AB19F4" w:rsidP="001355EB">
      <w:pPr>
        <w:numPr>
          <w:ilvl w:val="0"/>
          <w:numId w:val="3"/>
        </w:numPr>
        <w:spacing w:after="0" w:line="240" w:lineRule="auto"/>
        <w:contextualSpacing/>
        <w:rPr>
          <w:rFonts w:eastAsia="Times New Roman"/>
          <w:kern w:val="0"/>
          <w:sz w:val="24"/>
          <w:szCs w:val="24"/>
          <w14:ligatures w14:val="none"/>
        </w:rPr>
      </w:pPr>
      <w:r>
        <w:rPr>
          <w:rFonts w:eastAsia="Times New Roman"/>
          <w:kern w:val="0"/>
          <w:sz w:val="24"/>
          <w:szCs w:val="24"/>
          <w14:ligatures w14:val="none"/>
        </w:rPr>
        <w:t>2.a 3.</w:t>
      </w:r>
      <w:r w:rsidR="001355EB" w:rsidRPr="001355EB">
        <w:rPr>
          <w:rFonts w:eastAsia="Times New Roman"/>
          <w:kern w:val="0"/>
          <w:sz w:val="24"/>
          <w:szCs w:val="24"/>
          <w14:ligatures w14:val="none"/>
        </w:rPr>
        <w:t xml:space="preserve"> ročník – </w:t>
      </w:r>
      <w:r w:rsidR="001355EB" w:rsidRPr="001355EB">
        <w:rPr>
          <w:rFonts w:eastAsia="Times New Roman"/>
          <w:b/>
          <w:bCs/>
          <w:kern w:val="0"/>
          <w:sz w:val="24"/>
          <w:szCs w:val="24"/>
          <w14:ligatures w14:val="none"/>
        </w:rPr>
        <w:t>regionálna výchova</w:t>
      </w:r>
      <w:r w:rsidR="001355EB" w:rsidRPr="001355EB">
        <w:rPr>
          <w:rFonts w:eastAsia="Times New Roman"/>
          <w:kern w:val="0"/>
          <w:sz w:val="24"/>
          <w:szCs w:val="24"/>
          <w14:ligatures w14:val="none"/>
        </w:rPr>
        <w:t xml:space="preserve"> </w:t>
      </w:r>
      <w:r w:rsidR="001355EB" w:rsidRPr="001355EB">
        <w:rPr>
          <w:rFonts w:eastAsia="Times New Roman"/>
          <w:b/>
          <w:kern w:val="0"/>
          <w:sz w:val="24"/>
          <w:szCs w:val="24"/>
          <w14:ligatures w14:val="none"/>
        </w:rPr>
        <w:t>1 hodina týždenne</w:t>
      </w:r>
    </w:p>
    <w:p w14:paraId="1B634F77" w14:textId="77777777" w:rsidR="00AB19F4" w:rsidRDefault="001355EB" w:rsidP="001355EB">
      <w:pPr>
        <w:spacing w:after="0" w:line="240" w:lineRule="auto"/>
        <w:rPr>
          <w:rFonts w:eastAsiaTheme="minorEastAsia"/>
          <w:bCs/>
          <w:kern w:val="0"/>
          <w:sz w:val="24"/>
          <w:szCs w:val="24"/>
          <w:lang w:eastAsia="sk-SK"/>
          <w14:ligatures w14:val="none"/>
        </w:rPr>
      </w:pPr>
      <w:r w:rsidRPr="001355EB">
        <w:rPr>
          <w:rFonts w:eastAsiaTheme="minorEastAsia"/>
          <w:bCs/>
          <w:kern w:val="0"/>
          <w:sz w:val="24"/>
          <w:szCs w:val="24"/>
          <w:lang w:eastAsia="sk-SK"/>
          <w14:ligatures w14:val="none"/>
        </w:rPr>
        <w:t>(</w:t>
      </w:r>
      <w:r w:rsidR="00AB19F4">
        <w:rPr>
          <w:rFonts w:eastAsiaTheme="minorEastAsia"/>
          <w:bCs/>
          <w:kern w:val="0"/>
          <w:sz w:val="24"/>
          <w:szCs w:val="24"/>
          <w:lang w:eastAsia="sk-SK"/>
          <w14:ligatures w14:val="none"/>
        </w:rPr>
        <w:t>v 2. ročníku je zameranie na posilnenie čitateľskej gramotnosti cez žánre ľudovej slovesnosti a niektoré témy environmentálnej výchovy v regióne Turiec;</w:t>
      </w:r>
    </w:p>
    <w:p w14:paraId="61594CD0" w14:textId="17A50407" w:rsidR="001355EB" w:rsidRDefault="00AB19F4" w:rsidP="001355EB">
      <w:pPr>
        <w:spacing w:after="0" w:line="240" w:lineRule="auto"/>
        <w:rPr>
          <w:rFonts w:eastAsiaTheme="minorEastAsia"/>
          <w:bCs/>
          <w:kern w:val="0"/>
          <w:sz w:val="24"/>
          <w:szCs w:val="24"/>
          <w:lang w:eastAsia="sk-SK"/>
          <w14:ligatures w14:val="none"/>
        </w:rPr>
      </w:pPr>
      <w:r>
        <w:rPr>
          <w:rFonts w:eastAsiaTheme="minorEastAsia"/>
          <w:bCs/>
          <w:kern w:val="0"/>
          <w:sz w:val="24"/>
          <w:szCs w:val="24"/>
          <w:lang w:eastAsia="sk-SK"/>
          <w14:ligatures w14:val="none"/>
        </w:rPr>
        <w:t>V 3. ročníku prevládajú témy vlastivedné a prírodovedné so zameraním na environmentálnu výchovu a faunu a flóru oblasti Turca; taktiež zo 4. ročníka prešli niektoré témy o histórii obce a osobnostiach obce Horného Turca;)</w:t>
      </w:r>
    </w:p>
    <w:p w14:paraId="7EC1A2D4" w14:textId="1C54368C" w:rsidR="00AB19F4" w:rsidRPr="00AB19F4" w:rsidRDefault="00AB19F4" w:rsidP="00AB19F4">
      <w:pPr>
        <w:pStyle w:val="Odsekzoznamu"/>
        <w:numPr>
          <w:ilvl w:val="0"/>
          <w:numId w:val="3"/>
        </w:numPr>
        <w:spacing w:after="0" w:line="240" w:lineRule="auto"/>
        <w:rPr>
          <w:rFonts w:eastAsiaTheme="minorEastAsia"/>
          <w:bCs/>
          <w:kern w:val="0"/>
          <w:sz w:val="24"/>
          <w:szCs w:val="24"/>
          <w:lang w:eastAsia="sk-SK"/>
          <w14:ligatures w14:val="none"/>
        </w:rPr>
      </w:pPr>
      <w:r>
        <w:rPr>
          <w:rFonts w:eastAsiaTheme="minorEastAsia"/>
          <w:bCs/>
          <w:kern w:val="0"/>
          <w:sz w:val="24"/>
          <w:szCs w:val="24"/>
          <w:lang w:eastAsia="sk-SK"/>
          <w14:ligatures w14:val="none"/>
        </w:rPr>
        <w:t xml:space="preserve">v 3. a 4. ročníku  - </w:t>
      </w:r>
      <w:r w:rsidRPr="00AB19F4">
        <w:rPr>
          <w:rFonts w:eastAsiaTheme="minorEastAsia"/>
          <w:b/>
          <w:kern w:val="0"/>
          <w:sz w:val="24"/>
          <w:szCs w:val="24"/>
          <w:lang w:eastAsia="sk-SK"/>
          <w14:ligatures w14:val="none"/>
        </w:rPr>
        <w:t>telesná výchova</w:t>
      </w:r>
      <w:r>
        <w:rPr>
          <w:rFonts w:eastAsiaTheme="minorEastAsia"/>
          <w:b/>
          <w:kern w:val="0"/>
          <w:sz w:val="24"/>
          <w:szCs w:val="24"/>
          <w:lang w:eastAsia="sk-SK"/>
          <w14:ligatures w14:val="none"/>
        </w:rPr>
        <w:t xml:space="preserve"> – posilnenie treťou vyučovacou hodinou</w:t>
      </w:r>
    </w:p>
    <w:p w14:paraId="2D034FF0" w14:textId="4454D52F" w:rsidR="00AB19F4" w:rsidRPr="00AB19F4" w:rsidRDefault="00AB19F4" w:rsidP="00AB19F4">
      <w:pPr>
        <w:spacing w:after="0" w:line="240" w:lineRule="auto"/>
        <w:rPr>
          <w:rFonts w:eastAsiaTheme="minorEastAsia"/>
          <w:bCs/>
          <w:kern w:val="0"/>
          <w:sz w:val="24"/>
          <w:szCs w:val="24"/>
          <w:lang w:eastAsia="sk-SK"/>
          <w14:ligatures w14:val="none"/>
        </w:rPr>
      </w:pPr>
      <w:r>
        <w:rPr>
          <w:rFonts w:eastAsiaTheme="minorEastAsia"/>
          <w:bCs/>
          <w:kern w:val="0"/>
          <w:sz w:val="24"/>
          <w:szCs w:val="24"/>
          <w:lang w:eastAsia="sk-SK"/>
          <w14:ligatures w14:val="none"/>
        </w:rPr>
        <w:t>(posilnenie sa týka hlavne pohybových hier a tanečnej výchovy</w:t>
      </w:r>
      <w:r w:rsidR="00553DCD">
        <w:rPr>
          <w:rFonts w:eastAsiaTheme="minorEastAsia"/>
          <w:bCs/>
          <w:kern w:val="0"/>
          <w:sz w:val="24"/>
          <w:szCs w:val="24"/>
          <w:lang w:eastAsia="sk-SK"/>
          <w14:ligatures w14:val="none"/>
        </w:rPr>
        <w:t>, prípadne iných pohybových aktivít – korčuľovanie a sánkovanie v zimnom období, plavecký výcvik a turistické vychádzky, príprava na súťaže).</w:t>
      </w:r>
    </w:p>
    <w:p w14:paraId="59CB7897" w14:textId="77777777" w:rsidR="00AB19F4" w:rsidRPr="001355EB" w:rsidRDefault="00AB19F4" w:rsidP="001355EB">
      <w:pPr>
        <w:spacing w:after="0" w:line="240" w:lineRule="auto"/>
        <w:rPr>
          <w:rFonts w:eastAsiaTheme="minorEastAsia"/>
          <w:bCs/>
          <w:kern w:val="0"/>
          <w:sz w:val="24"/>
          <w:szCs w:val="24"/>
          <w:u w:val="single"/>
          <w:lang w:eastAsia="sk-SK"/>
          <w14:ligatures w14:val="none"/>
        </w:rPr>
      </w:pPr>
    </w:p>
    <w:p w14:paraId="39E4C3F2" w14:textId="77777777" w:rsidR="001355EB" w:rsidRPr="001355EB" w:rsidRDefault="001355EB" w:rsidP="001355EB">
      <w:pPr>
        <w:spacing w:after="0" w:line="240" w:lineRule="auto"/>
        <w:rPr>
          <w:rFonts w:eastAsiaTheme="minorEastAsia"/>
          <w:bCs/>
          <w:kern w:val="0"/>
          <w:sz w:val="24"/>
          <w:szCs w:val="24"/>
          <w:u w:val="single"/>
          <w:lang w:eastAsia="sk-SK"/>
          <w14:ligatures w14:val="none"/>
        </w:rPr>
      </w:pPr>
      <w:r w:rsidRPr="001355EB">
        <w:rPr>
          <w:rFonts w:eastAsiaTheme="minorEastAsia"/>
          <w:bCs/>
          <w:kern w:val="0"/>
          <w:sz w:val="24"/>
          <w:szCs w:val="24"/>
          <w:u w:val="single"/>
          <w:lang w:eastAsia="sk-SK"/>
          <w14:ligatures w14:val="none"/>
        </w:rPr>
        <w:t>Využitie disponibilných hodín na 2.stupni:</w:t>
      </w:r>
    </w:p>
    <w:p w14:paraId="183DE279" w14:textId="058D2AE2" w:rsidR="001355EB" w:rsidRPr="001355EB" w:rsidRDefault="001355EB" w:rsidP="001355EB">
      <w:pPr>
        <w:numPr>
          <w:ilvl w:val="0"/>
          <w:numId w:val="3"/>
        </w:numPr>
        <w:spacing w:after="0" w:line="240" w:lineRule="auto"/>
        <w:contextualSpacing/>
        <w:rPr>
          <w:rFonts w:eastAsia="Times New Roman"/>
          <w:bCs/>
          <w:kern w:val="0"/>
          <w:sz w:val="24"/>
          <w:szCs w:val="24"/>
          <w14:ligatures w14:val="none"/>
        </w:rPr>
      </w:pPr>
      <w:r w:rsidRPr="001355EB">
        <w:rPr>
          <w:rFonts w:eastAsia="Times New Roman"/>
          <w:bCs/>
          <w:kern w:val="0"/>
          <w:sz w:val="24"/>
          <w:szCs w:val="24"/>
          <w14:ligatures w14:val="none"/>
        </w:rPr>
        <w:t>5.</w:t>
      </w:r>
      <w:r w:rsidR="00553DCD">
        <w:rPr>
          <w:rFonts w:eastAsia="Times New Roman"/>
          <w:bCs/>
          <w:kern w:val="0"/>
          <w:sz w:val="24"/>
          <w:szCs w:val="24"/>
          <w14:ligatures w14:val="none"/>
        </w:rPr>
        <w:t xml:space="preserve"> – 9</w:t>
      </w:r>
      <w:r w:rsidRPr="001355EB">
        <w:rPr>
          <w:rFonts w:eastAsia="Times New Roman"/>
          <w:bCs/>
          <w:kern w:val="0"/>
          <w:sz w:val="24"/>
          <w:szCs w:val="24"/>
          <w14:ligatures w14:val="none"/>
        </w:rPr>
        <w:t xml:space="preserve">. ročník - </w:t>
      </w:r>
      <w:r w:rsidRPr="001355EB">
        <w:rPr>
          <w:rFonts w:eastAsia="Times New Roman"/>
          <w:kern w:val="0"/>
          <w:sz w:val="24"/>
          <w:szCs w:val="24"/>
          <w14:ligatures w14:val="none"/>
        </w:rPr>
        <w:t xml:space="preserve"> </w:t>
      </w:r>
      <w:r w:rsidRPr="001355EB">
        <w:rPr>
          <w:rFonts w:eastAsia="Times New Roman"/>
          <w:b/>
          <w:kern w:val="0"/>
          <w:sz w:val="24"/>
          <w:szCs w:val="24"/>
          <w14:ligatures w14:val="none"/>
        </w:rPr>
        <w:t>konverzácia v anglickom jazyku 1 hodina týždenne</w:t>
      </w:r>
      <w:r w:rsidRPr="001355EB">
        <w:rPr>
          <w:rFonts w:eastAsia="Times New Roman"/>
          <w:kern w:val="0"/>
          <w:sz w:val="24"/>
          <w:szCs w:val="24"/>
          <w14:ligatures w14:val="none"/>
        </w:rPr>
        <w:t xml:space="preserve"> </w:t>
      </w:r>
    </w:p>
    <w:p w14:paraId="19260158" w14:textId="77777777" w:rsidR="001355EB" w:rsidRPr="001355EB" w:rsidRDefault="001355EB" w:rsidP="001355EB">
      <w:pPr>
        <w:spacing w:after="0" w:line="240" w:lineRule="auto"/>
        <w:rPr>
          <w:rFonts w:eastAsia="Times New Roman"/>
          <w:kern w:val="0"/>
          <w:sz w:val="24"/>
          <w:szCs w:val="24"/>
          <w:lang w:eastAsia="sk-SK"/>
          <w14:ligatures w14:val="none"/>
        </w:rPr>
      </w:pPr>
      <w:r w:rsidRPr="001355EB">
        <w:rPr>
          <w:rFonts w:eastAsiaTheme="minorEastAsia"/>
          <w:kern w:val="0"/>
          <w:sz w:val="24"/>
          <w:szCs w:val="24"/>
          <w:lang w:eastAsia="sk-SK"/>
          <w14:ligatures w14:val="none"/>
        </w:rPr>
        <w:t>(posilnenie komunikácie v cudzom jazyku)</w:t>
      </w:r>
    </w:p>
    <w:p w14:paraId="620E4816" w14:textId="729D4274" w:rsidR="001355EB" w:rsidRPr="001355EB" w:rsidRDefault="00553DCD" w:rsidP="001355EB">
      <w:pPr>
        <w:numPr>
          <w:ilvl w:val="0"/>
          <w:numId w:val="3"/>
        </w:numPr>
        <w:spacing w:after="0" w:line="240" w:lineRule="auto"/>
        <w:contextualSpacing/>
        <w:rPr>
          <w:rFonts w:eastAsia="Times New Roman"/>
          <w:bCs/>
          <w:kern w:val="0"/>
          <w:sz w:val="24"/>
          <w:szCs w:val="24"/>
          <w14:ligatures w14:val="none"/>
        </w:rPr>
      </w:pPr>
      <w:r>
        <w:rPr>
          <w:rFonts w:eastAsia="Times New Roman"/>
          <w:kern w:val="0"/>
          <w:sz w:val="24"/>
          <w:szCs w:val="24"/>
          <w14:ligatures w14:val="none"/>
        </w:rPr>
        <w:t xml:space="preserve">5., </w:t>
      </w:r>
      <w:r w:rsidR="001355EB" w:rsidRPr="001355EB">
        <w:rPr>
          <w:rFonts w:eastAsia="Times New Roman"/>
          <w:kern w:val="0"/>
          <w:sz w:val="24"/>
          <w:szCs w:val="24"/>
          <w14:ligatures w14:val="none"/>
        </w:rPr>
        <w:t xml:space="preserve">6. ročník – </w:t>
      </w:r>
      <w:r w:rsidR="001355EB" w:rsidRPr="001355EB">
        <w:rPr>
          <w:rFonts w:eastAsia="Times New Roman"/>
          <w:b/>
          <w:bCs/>
          <w:kern w:val="0"/>
          <w:sz w:val="24"/>
          <w:szCs w:val="24"/>
          <w14:ligatures w14:val="none"/>
        </w:rPr>
        <w:t>fenomény sveta 1 hodina týždenne</w:t>
      </w:r>
      <w:r>
        <w:rPr>
          <w:rFonts w:eastAsia="Times New Roman"/>
          <w:b/>
          <w:bCs/>
          <w:kern w:val="0"/>
          <w:sz w:val="24"/>
          <w:szCs w:val="24"/>
          <w14:ligatures w14:val="none"/>
        </w:rPr>
        <w:t xml:space="preserve"> </w:t>
      </w:r>
    </w:p>
    <w:p w14:paraId="58F059E5" w14:textId="77777777" w:rsidR="001355EB" w:rsidRPr="001355EB" w:rsidRDefault="001355EB" w:rsidP="001355EB">
      <w:pPr>
        <w:spacing w:after="0" w:line="240" w:lineRule="auto"/>
        <w:rPr>
          <w:rFonts w:eastAsia="Times New Roman"/>
          <w:bCs/>
          <w:kern w:val="0"/>
          <w:sz w:val="24"/>
          <w:szCs w:val="24"/>
          <w:lang w:eastAsia="sk-SK"/>
          <w14:ligatures w14:val="none"/>
        </w:rPr>
      </w:pPr>
      <w:r w:rsidRPr="001355EB">
        <w:rPr>
          <w:rFonts w:eastAsiaTheme="minorEastAsia"/>
          <w:bCs/>
          <w:kern w:val="0"/>
          <w:sz w:val="24"/>
          <w:szCs w:val="24"/>
          <w:lang w:eastAsia="sk-SK"/>
          <w14:ligatures w14:val="none"/>
        </w:rPr>
        <w:t>(regionálnu výchovu, ktorej sme sa dlhodobo venovali niekoľko rokov v samostatných vyučovacích predmetoch sme zamenili za nový vyučovací predmet, ktorý rozvíja poznatky o globálnych problémoch a ich riešení)</w:t>
      </w:r>
    </w:p>
    <w:p w14:paraId="17B5813B" w14:textId="77777777" w:rsidR="001355EB" w:rsidRPr="001355EB" w:rsidRDefault="001355EB" w:rsidP="001355EB">
      <w:pPr>
        <w:numPr>
          <w:ilvl w:val="0"/>
          <w:numId w:val="3"/>
        </w:numPr>
        <w:spacing w:after="0" w:line="240" w:lineRule="auto"/>
        <w:contextualSpacing/>
        <w:rPr>
          <w:rFonts w:eastAsia="Times New Roman"/>
          <w:bCs/>
          <w:kern w:val="0"/>
          <w:sz w:val="24"/>
          <w:szCs w:val="24"/>
          <w14:ligatures w14:val="none"/>
        </w:rPr>
      </w:pPr>
      <w:r w:rsidRPr="001355EB">
        <w:rPr>
          <w:rFonts w:eastAsia="Times New Roman"/>
          <w:bCs/>
          <w:kern w:val="0"/>
          <w:sz w:val="24"/>
          <w:szCs w:val="24"/>
          <w14:ligatures w14:val="none"/>
        </w:rPr>
        <w:t xml:space="preserve">9. ročník – </w:t>
      </w:r>
      <w:r w:rsidRPr="001355EB">
        <w:rPr>
          <w:rFonts w:eastAsia="Times New Roman"/>
          <w:b/>
          <w:kern w:val="0"/>
          <w:sz w:val="24"/>
          <w:szCs w:val="24"/>
          <w14:ligatures w14:val="none"/>
        </w:rPr>
        <w:t>finančná gramotnosť 1 hodina týždenne</w:t>
      </w:r>
    </w:p>
    <w:p w14:paraId="292B8283" w14:textId="77777777" w:rsidR="001355EB" w:rsidRPr="001355EB" w:rsidRDefault="001355EB" w:rsidP="001355EB">
      <w:pPr>
        <w:spacing w:after="0" w:line="240" w:lineRule="auto"/>
        <w:rPr>
          <w:rFonts w:eastAsia="Times New Roman"/>
          <w:bCs/>
          <w:kern w:val="0"/>
          <w:sz w:val="24"/>
          <w:szCs w:val="24"/>
          <w:lang w:eastAsia="sk-SK"/>
          <w14:ligatures w14:val="none"/>
        </w:rPr>
      </w:pPr>
      <w:r w:rsidRPr="001355EB">
        <w:rPr>
          <w:rFonts w:eastAsiaTheme="minorEastAsia"/>
          <w:bCs/>
          <w:kern w:val="0"/>
          <w:sz w:val="24"/>
          <w:szCs w:val="24"/>
          <w:lang w:eastAsia="sk-SK"/>
          <w14:ligatures w14:val="none"/>
        </w:rPr>
        <w:t>(posilnenie finančnej gramotnosti u absolventov základnej školy)</w:t>
      </w:r>
    </w:p>
    <w:p w14:paraId="053A9969" w14:textId="69DF2243" w:rsidR="001355EB" w:rsidRPr="001355EB" w:rsidRDefault="001355EB" w:rsidP="001355EB">
      <w:pPr>
        <w:numPr>
          <w:ilvl w:val="0"/>
          <w:numId w:val="3"/>
        </w:numPr>
        <w:spacing w:after="0" w:line="240" w:lineRule="auto"/>
        <w:contextualSpacing/>
        <w:rPr>
          <w:rFonts w:eastAsia="Times New Roman"/>
          <w:bCs/>
          <w:kern w:val="0"/>
          <w:sz w:val="24"/>
          <w:szCs w:val="24"/>
          <w14:ligatures w14:val="none"/>
        </w:rPr>
      </w:pPr>
      <w:r w:rsidRPr="001355EB">
        <w:rPr>
          <w:rFonts w:eastAsia="Times New Roman"/>
          <w:bCs/>
          <w:kern w:val="0"/>
          <w:sz w:val="24"/>
          <w:szCs w:val="24"/>
          <w14:ligatures w14:val="none"/>
        </w:rPr>
        <w:t xml:space="preserve">9. ročník – </w:t>
      </w:r>
      <w:r w:rsidR="00553DCD">
        <w:rPr>
          <w:rFonts w:eastAsia="Times New Roman"/>
          <w:b/>
          <w:kern w:val="0"/>
          <w:sz w:val="24"/>
          <w:szCs w:val="24"/>
          <w14:ligatures w14:val="none"/>
        </w:rPr>
        <w:t xml:space="preserve">informatika - </w:t>
      </w:r>
      <w:r w:rsidRPr="001355EB">
        <w:rPr>
          <w:rFonts w:eastAsia="Times New Roman"/>
          <w:b/>
          <w:kern w:val="0"/>
          <w:sz w:val="24"/>
          <w:szCs w:val="24"/>
          <w14:ligatures w14:val="none"/>
        </w:rPr>
        <w:t xml:space="preserve"> 1 hodina týždenne</w:t>
      </w:r>
    </w:p>
    <w:p w14:paraId="341BFF00" w14:textId="602D9744" w:rsidR="001355EB" w:rsidRPr="001355EB" w:rsidRDefault="001355EB" w:rsidP="001355EB">
      <w:pPr>
        <w:spacing w:after="0" w:line="240" w:lineRule="auto"/>
        <w:rPr>
          <w:rFonts w:eastAsia="Times New Roman"/>
          <w:bCs/>
          <w:kern w:val="0"/>
          <w:sz w:val="24"/>
          <w:szCs w:val="24"/>
          <w:lang w:eastAsia="sk-SK"/>
          <w14:ligatures w14:val="none"/>
        </w:rPr>
      </w:pPr>
      <w:r w:rsidRPr="001355EB">
        <w:rPr>
          <w:rFonts w:eastAsiaTheme="minorEastAsia"/>
          <w:bCs/>
          <w:kern w:val="0"/>
          <w:sz w:val="24"/>
          <w:szCs w:val="24"/>
          <w:lang w:eastAsia="sk-SK"/>
          <w14:ligatures w14:val="none"/>
        </w:rPr>
        <w:lastRenderedPageBreak/>
        <w:t>(rozvoj a posilnenie kompetencií k učeniu sa a</w:t>
      </w:r>
      <w:r w:rsidR="00553DCD">
        <w:rPr>
          <w:rFonts w:eastAsiaTheme="minorEastAsia"/>
          <w:bCs/>
          <w:kern w:val="0"/>
          <w:sz w:val="24"/>
          <w:szCs w:val="24"/>
          <w:lang w:eastAsia="sk-SK"/>
          <w14:ligatures w14:val="none"/>
        </w:rPr>
        <w:t xml:space="preserve"> začlenenie projektových seminárov k tvorbe projektov a ich prezentácií - </w:t>
      </w:r>
      <w:r w:rsidRPr="001355EB">
        <w:rPr>
          <w:rFonts w:eastAsiaTheme="minorEastAsia"/>
          <w:bCs/>
          <w:kern w:val="0"/>
          <w:sz w:val="24"/>
          <w:szCs w:val="24"/>
          <w:lang w:eastAsia="sk-SK"/>
          <w14:ligatures w14:val="none"/>
        </w:rPr>
        <w:t>prezentačných schopností u absolventov základnej školy)</w:t>
      </w:r>
    </w:p>
    <w:p w14:paraId="0A070B80" w14:textId="6A0A2AC0" w:rsidR="001355EB" w:rsidRPr="001355EB" w:rsidRDefault="001355EB" w:rsidP="001355EB">
      <w:pPr>
        <w:numPr>
          <w:ilvl w:val="0"/>
          <w:numId w:val="3"/>
        </w:numPr>
        <w:spacing w:after="0" w:line="240" w:lineRule="auto"/>
        <w:contextualSpacing/>
        <w:rPr>
          <w:kern w:val="0"/>
          <w:sz w:val="24"/>
          <w:szCs w:val="24"/>
          <w14:ligatures w14:val="none"/>
        </w:rPr>
      </w:pPr>
      <w:r w:rsidRPr="001355EB">
        <w:rPr>
          <w:rFonts w:eastAsia="Times New Roman"/>
          <w:kern w:val="0"/>
          <w:sz w:val="24"/>
          <w:szCs w:val="24"/>
          <w14:ligatures w14:val="none"/>
        </w:rPr>
        <w:t xml:space="preserve">od 7. ročníka  - ponúkame vyučovanie </w:t>
      </w:r>
      <w:r w:rsidR="00553DCD">
        <w:rPr>
          <w:rFonts w:eastAsia="Times New Roman"/>
          <w:kern w:val="0"/>
          <w:sz w:val="24"/>
          <w:szCs w:val="24"/>
          <w14:ligatures w14:val="none"/>
        </w:rPr>
        <w:t>ruského</w:t>
      </w:r>
      <w:r w:rsidRPr="001355EB">
        <w:rPr>
          <w:rFonts w:eastAsia="Times New Roman"/>
          <w:kern w:val="0"/>
          <w:sz w:val="24"/>
          <w:szCs w:val="24"/>
          <w14:ligatures w14:val="none"/>
        </w:rPr>
        <w:t xml:space="preserve"> jazyka ako druhého cudzieho jazyka v rámci voľných hodín,  ak si ho nadpolovičná väčšina žiakov vyberie. Pokiaľ nie, týmito hodinami sú posilnené iné predmety</w:t>
      </w:r>
      <w:r w:rsidR="00553DCD">
        <w:rPr>
          <w:rFonts w:eastAsia="Times New Roman"/>
          <w:kern w:val="0"/>
          <w:sz w:val="24"/>
          <w:szCs w:val="24"/>
          <w14:ligatures w14:val="none"/>
        </w:rPr>
        <w:t xml:space="preserve"> a zostáva konverzácia v ANJ)</w:t>
      </w:r>
      <w:r w:rsidRPr="001355EB">
        <w:rPr>
          <w:rFonts w:eastAsia="Times New Roman"/>
          <w:kern w:val="0"/>
          <w:sz w:val="24"/>
          <w:szCs w:val="24"/>
          <w14:ligatures w14:val="none"/>
        </w:rPr>
        <w:t xml:space="preserve"> </w:t>
      </w:r>
    </w:p>
    <w:p w14:paraId="4B50F4D5" w14:textId="77777777" w:rsidR="001355EB" w:rsidRPr="001355EB" w:rsidRDefault="001355EB" w:rsidP="001355EB">
      <w:pPr>
        <w:numPr>
          <w:ilvl w:val="0"/>
          <w:numId w:val="3"/>
        </w:numPr>
        <w:spacing w:after="0" w:line="240" w:lineRule="auto"/>
        <w:contextualSpacing/>
        <w:rPr>
          <w:b/>
          <w:bCs/>
          <w:kern w:val="0"/>
          <w:sz w:val="24"/>
          <w:szCs w:val="24"/>
          <w14:ligatures w14:val="none"/>
        </w:rPr>
      </w:pPr>
      <w:r w:rsidRPr="001355EB">
        <w:rPr>
          <w:rFonts w:eastAsia="Times New Roman"/>
          <w:kern w:val="0"/>
          <w:sz w:val="24"/>
          <w:szCs w:val="24"/>
          <w14:ligatures w14:val="none"/>
        </w:rPr>
        <w:t xml:space="preserve">7., 9. ročník  - </w:t>
      </w:r>
      <w:r w:rsidRPr="001355EB">
        <w:rPr>
          <w:rFonts w:eastAsia="Times New Roman"/>
          <w:b/>
          <w:bCs/>
          <w:kern w:val="0"/>
          <w:sz w:val="24"/>
          <w:szCs w:val="24"/>
          <w14:ligatures w14:val="none"/>
        </w:rPr>
        <w:t xml:space="preserve">navýšenie pôvodného počtu hodín slovenského jazyka o 1 hodinou týždenne </w:t>
      </w:r>
      <w:r w:rsidRPr="001355EB">
        <w:rPr>
          <w:rFonts w:eastAsia="Times New Roman"/>
          <w:kern w:val="0"/>
          <w:sz w:val="24"/>
          <w:szCs w:val="24"/>
          <w14:ligatures w14:val="none"/>
        </w:rPr>
        <w:t>( posilnenie čit. gramotnosti  a SJL s využitím objavného učenia)</w:t>
      </w:r>
    </w:p>
    <w:p w14:paraId="7BCD6638" w14:textId="77777777" w:rsidR="001355EB" w:rsidRPr="00553DCD" w:rsidRDefault="001355EB" w:rsidP="001355EB">
      <w:pPr>
        <w:numPr>
          <w:ilvl w:val="0"/>
          <w:numId w:val="3"/>
        </w:numPr>
        <w:spacing w:after="0" w:line="240" w:lineRule="auto"/>
        <w:contextualSpacing/>
        <w:rPr>
          <w:b/>
          <w:bCs/>
          <w:kern w:val="0"/>
          <w:sz w:val="24"/>
          <w:szCs w:val="24"/>
          <w14:ligatures w14:val="none"/>
        </w:rPr>
      </w:pPr>
      <w:r w:rsidRPr="001355EB">
        <w:rPr>
          <w:rFonts w:eastAsia="Times New Roman"/>
          <w:kern w:val="0"/>
          <w:sz w:val="24"/>
          <w:szCs w:val="24"/>
          <w14:ligatures w14:val="none"/>
        </w:rPr>
        <w:t xml:space="preserve">5.-9. ročník – </w:t>
      </w:r>
      <w:r w:rsidRPr="001355EB">
        <w:rPr>
          <w:rFonts w:eastAsia="Times New Roman"/>
          <w:b/>
          <w:bCs/>
          <w:kern w:val="0"/>
          <w:sz w:val="24"/>
          <w:szCs w:val="24"/>
          <w14:ligatures w14:val="none"/>
        </w:rPr>
        <w:t xml:space="preserve">navýšenie pôvodného počtu hodín  matematiky o 1 hodinou týždenne </w:t>
      </w:r>
      <w:r w:rsidRPr="001355EB">
        <w:rPr>
          <w:rFonts w:eastAsia="Times New Roman"/>
          <w:kern w:val="0"/>
          <w:sz w:val="24"/>
          <w:szCs w:val="24"/>
          <w14:ligatures w14:val="none"/>
        </w:rPr>
        <w:t>(posilnenie matematickej gramotnosti)</w:t>
      </w:r>
    </w:p>
    <w:p w14:paraId="016CAE53" w14:textId="3BCC27E5" w:rsidR="00553DCD" w:rsidRPr="00553DCD" w:rsidRDefault="00553DCD" w:rsidP="001355EB">
      <w:pPr>
        <w:numPr>
          <w:ilvl w:val="0"/>
          <w:numId w:val="3"/>
        </w:numPr>
        <w:spacing w:after="0" w:line="240" w:lineRule="auto"/>
        <w:contextualSpacing/>
        <w:rPr>
          <w:b/>
          <w:bCs/>
          <w:kern w:val="0"/>
          <w:sz w:val="24"/>
          <w:szCs w:val="24"/>
          <w14:ligatures w14:val="none"/>
        </w:rPr>
      </w:pPr>
      <w:r>
        <w:rPr>
          <w:rFonts w:eastAsia="Times New Roman"/>
          <w:kern w:val="0"/>
          <w:sz w:val="24"/>
          <w:szCs w:val="24"/>
          <w14:ligatures w14:val="none"/>
        </w:rPr>
        <w:t xml:space="preserve">6., 7 ročník – </w:t>
      </w:r>
      <w:r>
        <w:rPr>
          <w:rFonts w:eastAsia="Times New Roman"/>
          <w:b/>
          <w:bCs/>
          <w:kern w:val="0"/>
          <w:sz w:val="24"/>
          <w:szCs w:val="24"/>
          <w14:ligatures w14:val="none"/>
        </w:rPr>
        <w:t xml:space="preserve">navýšenie hodín dejepisu o 1 hodinu týždenne </w:t>
      </w:r>
    </w:p>
    <w:p w14:paraId="411E1D47" w14:textId="1F391BCC" w:rsidR="00553DCD" w:rsidRPr="001355EB" w:rsidRDefault="00553DCD" w:rsidP="00553DCD">
      <w:pPr>
        <w:spacing w:after="0" w:line="240" w:lineRule="auto"/>
        <w:ind w:left="720"/>
        <w:contextualSpacing/>
        <w:rPr>
          <w:kern w:val="0"/>
          <w:sz w:val="24"/>
          <w:szCs w:val="24"/>
          <w14:ligatures w14:val="none"/>
        </w:rPr>
      </w:pPr>
      <w:r>
        <w:rPr>
          <w:rFonts w:eastAsia="Times New Roman"/>
          <w:kern w:val="0"/>
          <w:sz w:val="24"/>
          <w:szCs w:val="24"/>
          <w14:ligatures w14:val="none"/>
        </w:rPr>
        <w:t xml:space="preserve">(so zámerom posilnenia učebných </w:t>
      </w:r>
      <w:r w:rsidR="001C3BBA">
        <w:rPr>
          <w:rFonts w:eastAsia="Times New Roman"/>
          <w:kern w:val="0"/>
          <w:sz w:val="24"/>
          <w:szCs w:val="24"/>
          <w14:ligatures w14:val="none"/>
        </w:rPr>
        <w:t>kompetencií v náučnom type predmetu a posilnenie tém o histórii s cieľom lepšieho chápania dejov, činov a prepojenia so súčasnosťou)</w:t>
      </w:r>
    </w:p>
    <w:p w14:paraId="11D76031" w14:textId="2316FDC4" w:rsidR="001355EB" w:rsidRPr="001355EB" w:rsidRDefault="001355EB" w:rsidP="001355EB">
      <w:pPr>
        <w:numPr>
          <w:ilvl w:val="0"/>
          <w:numId w:val="3"/>
        </w:numPr>
        <w:spacing w:after="0" w:line="240" w:lineRule="auto"/>
        <w:contextualSpacing/>
        <w:rPr>
          <w:b/>
          <w:bCs/>
          <w:kern w:val="0"/>
          <w:sz w:val="24"/>
          <w:szCs w:val="24"/>
          <w14:ligatures w14:val="none"/>
        </w:rPr>
      </w:pPr>
      <w:r w:rsidRPr="001355EB">
        <w:rPr>
          <w:rFonts w:eastAsia="Times New Roman"/>
          <w:kern w:val="0"/>
          <w:sz w:val="24"/>
          <w:szCs w:val="24"/>
          <w14:ligatures w14:val="none"/>
        </w:rPr>
        <w:t xml:space="preserve">8. ročník – </w:t>
      </w:r>
      <w:r w:rsidRPr="001355EB">
        <w:rPr>
          <w:rFonts w:eastAsia="Times New Roman"/>
          <w:b/>
          <w:bCs/>
          <w:kern w:val="0"/>
          <w:sz w:val="24"/>
          <w:szCs w:val="24"/>
          <w14:ligatures w14:val="none"/>
        </w:rPr>
        <w:t>navýšenie pôvodného počtu hodín geografie o 1 hodinu týždenne</w:t>
      </w:r>
      <w:r w:rsidRPr="001355EB">
        <w:rPr>
          <w:rFonts w:eastAsia="Times New Roman"/>
          <w:kern w:val="0"/>
          <w:sz w:val="24"/>
          <w:szCs w:val="24"/>
          <w14:ligatures w14:val="none"/>
        </w:rPr>
        <w:t xml:space="preserve">                         ( posilnenie poznatkov o regióne Slovenska).</w:t>
      </w:r>
    </w:p>
    <w:p w14:paraId="0E91F65F" w14:textId="77777777" w:rsidR="001355EB" w:rsidRPr="001355EB" w:rsidRDefault="001355EB" w:rsidP="001355EB">
      <w:pPr>
        <w:spacing w:after="0" w:line="240" w:lineRule="auto"/>
        <w:rPr>
          <w:rFonts w:eastAsiaTheme="minorEastAsia"/>
          <w:kern w:val="0"/>
          <w:sz w:val="24"/>
          <w:szCs w:val="24"/>
          <w:lang w:eastAsia="sk-SK"/>
          <w14:ligatures w14:val="none"/>
        </w:rPr>
      </w:pPr>
    </w:p>
    <w:p w14:paraId="10A54154" w14:textId="77777777" w:rsidR="001355EB" w:rsidRPr="001355EB" w:rsidRDefault="001355EB" w:rsidP="001355EB">
      <w:pPr>
        <w:spacing w:after="0" w:line="240" w:lineRule="auto"/>
        <w:rPr>
          <w:rFonts w:eastAsiaTheme="minorEastAsia"/>
          <w:kern w:val="0"/>
          <w:sz w:val="24"/>
          <w:szCs w:val="24"/>
          <w:lang w:eastAsia="sk-SK"/>
          <w14:ligatures w14:val="none"/>
        </w:rPr>
      </w:pPr>
      <w:r w:rsidRPr="001355EB">
        <w:rPr>
          <w:rFonts w:eastAsiaTheme="minorEastAsia"/>
          <w:kern w:val="0"/>
          <w:sz w:val="24"/>
          <w:szCs w:val="24"/>
          <w:lang w:eastAsia="sk-SK"/>
          <w14:ligatures w14:val="none"/>
        </w:rPr>
        <w:t xml:space="preserve">Disponibilné hodiny a ich počty môžeme v jednotlivých školských rokoch meniť v závislosti od </w:t>
      </w:r>
    </w:p>
    <w:p w14:paraId="2EC7EA70" w14:textId="77777777" w:rsidR="001355EB" w:rsidRPr="001355EB" w:rsidRDefault="001355EB" w:rsidP="001355EB">
      <w:pPr>
        <w:numPr>
          <w:ilvl w:val="0"/>
          <w:numId w:val="2"/>
        </w:numPr>
        <w:spacing w:after="0" w:line="240" w:lineRule="auto"/>
        <w:contextualSpacing/>
        <w:rPr>
          <w:rFonts w:eastAsia="Times New Roman"/>
          <w:kern w:val="0"/>
          <w:sz w:val="24"/>
          <w:szCs w:val="24"/>
          <w14:ligatures w14:val="none"/>
        </w:rPr>
      </w:pPr>
      <w:r w:rsidRPr="001355EB">
        <w:rPr>
          <w:rFonts w:eastAsia="Times New Roman"/>
          <w:kern w:val="0"/>
          <w:sz w:val="24"/>
          <w:szCs w:val="24"/>
          <w14:ligatures w14:val="none"/>
        </w:rPr>
        <w:t>pedagogicko-organizačného zabezpečenia a možností školy</w:t>
      </w:r>
    </w:p>
    <w:p w14:paraId="4679A9FF" w14:textId="77777777" w:rsidR="001355EB" w:rsidRPr="001355EB" w:rsidRDefault="001355EB" w:rsidP="001355EB">
      <w:pPr>
        <w:numPr>
          <w:ilvl w:val="0"/>
          <w:numId w:val="2"/>
        </w:numPr>
        <w:spacing w:after="0" w:line="240" w:lineRule="auto"/>
        <w:contextualSpacing/>
        <w:rPr>
          <w:rFonts w:eastAsia="Times New Roman"/>
          <w:kern w:val="0"/>
          <w:sz w:val="24"/>
          <w:szCs w:val="24"/>
          <w14:ligatures w14:val="none"/>
        </w:rPr>
      </w:pPr>
      <w:r w:rsidRPr="001355EB">
        <w:rPr>
          <w:rFonts w:eastAsia="Times New Roman"/>
          <w:kern w:val="0"/>
          <w:sz w:val="24"/>
          <w:szCs w:val="24"/>
          <w14:ligatures w14:val="none"/>
        </w:rPr>
        <w:t>schopností žiakov</w:t>
      </w:r>
    </w:p>
    <w:p w14:paraId="447B7746" w14:textId="77777777" w:rsidR="001355EB" w:rsidRPr="001355EB" w:rsidRDefault="001355EB" w:rsidP="001355EB">
      <w:pPr>
        <w:numPr>
          <w:ilvl w:val="0"/>
          <w:numId w:val="2"/>
        </w:numPr>
        <w:spacing w:after="0" w:line="240" w:lineRule="auto"/>
        <w:contextualSpacing/>
        <w:rPr>
          <w:rFonts w:eastAsia="Times New Roman"/>
          <w:kern w:val="0"/>
          <w:sz w:val="24"/>
          <w:szCs w:val="24"/>
          <w14:ligatures w14:val="none"/>
        </w:rPr>
      </w:pPr>
      <w:r w:rsidRPr="001355EB">
        <w:rPr>
          <w:rFonts w:eastAsia="Times New Roman"/>
          <w:kern w:val="0"/>
          <w:sz w:val="24"/>
          <w:szCs w:val="24"/>
          <w14:ligatures w14:val="none"/>
        </w:rPr>
        <w:t>záujmov a preferencií žiakov</w:t>
      </w:r>
    </w:p>
    <w:p w14:paraId="4F9B97E3" w14:textId="77777777" w:rsidR="001355EB" w:rsidRPr="001355EB" w:rsidRDefault="001355EB" w:rsidP="001355EB">
      <w:pPr>
        <w:numPr>
          <w:ilvl w:val="0"/>
          <w:numId w:val="2"/>
        </w:numPr>
        <w:spacing w:after="0" w:line="240" w:lineRule="auto"/>
        <w:contextualSpacing/>
        <w:rPr>
          <w:rFonts w:eastAsia="Times New Roman"/>
          <w:kern w:val="0"/>
          <w:sz w:val="24"/>
          <w:szCs w:val="24"/>
          <w14:ligatures w14:val="none"/>
        </w:rPr>
      </w:pPr>
      <w:r w:rsidRPr="001355EB">
        <w:rPr>
          <w:rFonts w:eastAsia="Times New Roman"/>
          <w:kern w:val="0"/>
          <w:sz w:val="24"/>
          <w:szCs w:val="24"/>
          <w14:ligatures w14:val="none"/>
        </w:rPr>
        <w:t>záujmov a schopností učiteľov.</w:t>
      </w:r>
    </w:p>
    <w:p w14:paraId="1F1EC90B" w14:textId="77777777" w:rsidR="001355EB" w:rsidRPr="001355EB" w:rsidRDefault="001355EB" w:rsidP="001355EB">
      <w:pPr>
        <w:spacing w:after="0" w:line="240" w:lineRule="auto"/>
        <w:rPr>
          <w:rFonts w:eastAsia="Times New Roman"/>
          <w:kern w:val="0"/>
          <w:sz w:val="24"/>
          <w:szCs w:val="24"/>
          <w:lang w:eastAsia="sk-SK"/>
          <w14:ligatures w14:val="none"/>
        </w:rPr>
      </w:pPr>
    </w:p>
    <w:p w14:paraId="7B135BD9" w14:textId="77777777" w:rsidR="001355EB" w:rsidRPr="001355EB" w:rsidRDefault="001355EB" w:rsidP="001355EB">
      <w:pPr>
        <w:spacing w:after="0" w:line="240" w:lineRule="auto"/>
        <w:rPr>
          <w:rFonts w:eastAsiaTheme="minorEastAsia"/>
          <w:kern w:val="0"/>
          <w:sz w:val="24"/>
          <w:szCs w:val="24"/>
          <w:lang w:eastAsia="sk-SK"/>
          <w14:ligatures w14:val="none"/>
        </w:rPr>
      </w:pPr>
      <w:r w:rsidRPr="001355EB">
        <w:rPr>
          <w:rFonts w:eastAsiaTheme="minorEastAsia"/>
          <w:kern w:val="0"/>
          <w:sz w:val="24"/>
          <w:szCs w:val="24"/>
          <w:lang w:eastAsia="sk-SK"/>
          <w14:ligatures w14:val="none"/>
        </w:rPr>
        <w:t>Podľa tohto učebného plánu sa vzdelávajú aj žiaci so zdravotným znevýhodnením, ktorí sú v triede začlenení v rámci školskej integrácie s uplatnením odporúčaní a dodržaním legislatívnych špecifík.</w:t>
      </w:r>
    </w:p>
    <w:p w14:paraId="30B77E28" w14:textId="2C9FECCF" w:rsidR="001355EB" w:rsidRPr="001355EB" w:rsidRDefault="001355EB" w:rsidP="001355EB">
      <w:pPr>
        <w:spacing w:after="0" w:line="240" w:lineRule="auto"/>
        <w:rPr>
          <w:rFonts w:eastAsiaTheme="minorEastAsia"/>
          <w:kern w:val="0"/>
          <w:sz w:val="24"/>
          <w:szCs w:val="24"/>
          <w:lang w:eastAsia="sk-SK"/>
          <w14:ligatures w14:val="none"/>
        </w:rPr>
      </w:pPr>
      <w:r w:rsidRPr="001355EB">
        <w:rPr>
          <w:rFonts w:eastAsiaTheme="minorEastAsia"/>
          <w:kern w:val="0"/>
          <w:sz w:val="24"/>
          <w:szCs w:val="24"/>
          <w:lang w:eastAsia="sk-SK"/>
          <w14:ligatures w14:val="none"/>
        </w:rPr>
        <w:t xml:space="preserve">Voľné – disponibilné hodiny  u niektorých žiakov so zdravotným znevýhodnením </w:t>
      </w:r>
      <w:r w:rsidR="001C3BBA">
        <w:rPr>
          <w:rFonts w:eastAsiaTheme="minorEastAsia"/>
          <w:kern w:val="0"/>
          <w:sz w:val="24"/>
          <w:szCs w:val="24"/>
          <w:lang w:eastAsia="sk-SK"/>
          <w14:ligatures w14:val="none"/>
        </w:rPr>
        <w:t>posilňujú témy určitých predmetov.  T</w:t>
      </w:r>
      <w:r w:rsidRPr="001355EB">
        <w:rPr>
          <w:rFonts w:eastAsiaTheme="minorEastAsia"/>
          <w:b/>
          <w:bCs/>
          <w:kern w:val="0"/>
          <w:sz w:val="24"/>
          <w:szCs w:val="24"/>
          <w:lang w:eastAsia="sk-SK"/>
          <w14:ligatures w14:val="none"/>
        </w:rPr>
        <w:t>erapeut</w:t>
      </w:r>
      <w:r w:rsidR="001C3BBA">
        <w:rPr>
          <w:rFonts w:eastAsiaTheme="minorEastAsia"/>
          <w:b/>
          <w:bCs/>
          <w:kern w:val="0"/>
          <w:sz w:val="24"/>
          <w:szCs w:val="24"/>
          <w:lang w:eastAsia="sk-SK"/>
          <w14:ligatures w14:val="none"/>
        </w:rPr>
        <w:t>i</w:t>
      </w:r>
      <w:r w:rsidRPr="001355EB">
        <w:rPr>
          <w:rFonts w:eastAsiaTheme="minorEastAsia"/>
          <w:b/>
          <w:bCs/>
          <w:kern w:val="0"/>
          <w:sz w:val="24"/>
          <w:szCs w:val="24"/>
          <w:lang w:eastAsia="sk-SK"/>
          <w14:ligatures w14:val="none"/>
        </w:rPr>
        <w:t>cko-korekčn</w:t>
      </w:r>
      <w:r w:rsidR="001C3BBA">
        <w:rPr>
          <w:rFonts w:eastAsiaTheme="minorEastAsia"/>
          <w:b/>
          <w:bCs/>
          <w:kern w:val="0"/>
          <w:sz w:val="24"/>
          <w:szCs w:val="24"/>
          <w:lang w:eastAsia="sk-SK"/>
          <w14:ligatures w14:val="none"/>
        </w:rPr>
        <w:t>é</w:t>
      </w:r>
      <w:r w:rsidRPr="001355EB">
        <w:rPr>
          <w:rFonts w:eastAsiaTheme="minorEastAsia"/>
          <w:b/>
          <w:bCs/>
          <w:kern w:val="0"/>
          <w:sz w:val="24"/>
          <w:szCs w:val="24"/>
          <w:lang w:eastAsia="sk-SK"/>
          <w14:ligatures w14:val="none"/>
        </w:rPr>
        <w:t xml:space="preserve"> cvičeniami</w:t>
      </w:r>
      <w:r w:rsidR="001C3BBA">
        <w:rPr>
          <w:rFonts w:eastAsiaTheme="minorEastAsia"/>
          <w:kern w:val="0"/>
          <w:sz w:val="24"/>
          <w:szCs w:val="24"/>
          <w:lang w:eastAsia="sk-SK"/>
          <w14:ligatures w14:val="none"/>
        </w:rPr>
        <w:t xml:space="preserve"> sú realizované na základe potrieb jednotlivcov a skupín žiakov odbornými zamestnancami školy (špeciálnou pedagogičkou a školskou psychologičkou). </w:t>
      </w:r>
      <w:r w:rsidRPr="001355EB">
        <w:rPr>
          <w:rFonts w:eastAsiaTheme="minorEastAsia"/>
          <w:kern w:val="0"/>
          <w:sz w:val="24"/>
          <w:szCs w:val="24"/>
          <w:lang w:eastAsia="sk-SK"/>
          <w14:ligatures w14:val="none"/>
        </w:rPr>
        <w:t xml:space="preserve"> </w:t>
      </w:r>
    </w:p>
    <w:p w14:paraId="0A6F94C8" w14:textId="77777777" w:rsidR="001355EB" w:rsidRPr="001355EB" w:rsidRDefault="001355EB" w:rsidP="001355EB">
      <w:pPr>
        <w:spacing w:after="0" w:line="240" w:lineRule="auto"/>
        <w:rPr>
          <w:rFonts w:eastAsiaTheme="minorEastAsia"/>
          <w:kern w:val="0"/>
          <w:sz w:val="24"/>
          <w:szCs w:val="24"/>
          <w:lang w:eastAsia="sk-SK"/>
          <w14:ligatures w14:val="none"/>
        </w:rPr>
      </w:pPr>
      <w:r w:rsidRPr="001355EB">
        <w:rPr>
          <w:rFonts w:eastAsiaTheme="minorEastAsia"/>
          <w:kern w:val="0"/>
          <w:sz w:val="24"/>
          <w:szCs w:val="24"/>
          <w:lang w:eastAsia="sk-SK"/>
          <w14:ligatures w14:val="none"/>
        </w:rPr>
        <w:t xml:space="preserve">Žiakov s mentálnym postihnutím vzdelávame podľa učebných plánov špeciálnej školy. Voľné - disponibilné hodiny týmto žiakom zadeľujeme podľa ich špecifických schopností, prípadne pre posilnenie niektorých oblastí. </w:t>
      </w:r>
    </w:p>
    <w:p w14:paraId="75AB84BC" w14:textId="77777777" w:rsidR="001355EB" w:rsidRPr="001355EB" w:rsidRDefault="001355EB" w:rsidP="001355EB">
      <w:pPr>
        <w:spacing w:after="0" w:line="240" w:lineRule="auto"/>
        <w:rPr>
          <w:rFonts w:eastAsiaTheme="minorEastAsia"/>
          <w:kern w:val="0"/>
          <w:sz w:val="24"/>
          <w:szCs w:val="24"/>
          <w:lang w:eastAsia="sk-SK"/>
          <w14:ligatures w14:val="none"/>
        </w:rPr>
      </w:pPr>
    </w:p>
    <w:p w14:paraId="50101675" w14:textId="77777777" w:rsidR="001355EB" w:rsidRPr="001355EB" w:rsidRDefault="001355EB" w:rsidP="001355EB">
      <w:pPr>
        <w:spacing w:after="0" w:line="240" w:lineRule="auto"/>
        <w:rPr>
          <w:rFonts w:eastAsiaTheme="minorEastAsia"/>
          <w:kern w:val="0"/>
          <w:sz w:val="24"/>
          <w:szCs w:val="24"/>
          <w:lang w:eastAsia="sk-SK"/>
          <w14:ligatures w14:val="none"/>
        </w:rPr>
      </w:pPr>
      <w:r w:rsidRPr="001355EB">
        <w:rPr>
          <w:rFonts w:eastAsiaTheme="minorEastAsia"/>
          <w:kern w:val="0"/>
          <w:sz w:val="24"/>
          <w:szCs w:val="24"/>
          <w:lang w:eastAsia="sk-SK"/>
          <w14:ligatures w14:val="none"/>
        </w:rPr>
        <w:t xml:space="preserve">Rozdelenie tried na skupiny a zriaďovanie skupín sa uskutočňuje v zmysle vyhlášky MŠ SR č. 320/2008 Z. z. o základnej škole v znení vyhlášky MŠVVaŠ SR č. 224/2011 Z. z. podľa  počtu žiakov a podmienok školy, t.z. že </w:t>
      </w:r>
    </w:p>
    <w:p w14:paraId="143A7194" w14:textId="77777777" w:rsidR="001355EB" w:rsidRDefault="001355EB" w:rsidP="001355EB">
      <w:pPr>
        <w:spacing w:after="0" w:line="240" w:lineRule="auto"/>
        <w:rPr>
          <w:rFonts w:eastAsiaTheme="minorEastAsia"/>
          <w:kern w:val="0"/>
          <w:sz w:val="24"/>
          <w:szCs w:val="24"/>
          <w:lang w:eastAsia="sk-SK"/>
          <w14:ligatures w14:val="none"/>
        </w:rPr>
      </w:pPr>
      <w:r w:rsidRPr="001355EB">
        <w:rPr>
          <w:rFonts w:eastAsiaTheme="minorEastAsia"/>
          <w:kern w:val="0"/>
          <w:sz w:val="24"/>
          <w:szCs w:val="24"/>
          <w:lang w:eastAsia="sk-SK"/>
          <w14:ligatures w14:val="none"/>
        </w:rPr>
        <w:t>cudzie jazyky, technika a informatika sa vyučujú v skupinách, v ktorý je najviac 17 žiakov.</w:t>
      </w:r>
    </w:p>
    <w:p w14:paraId="2C299D34" w14:textId="1738B2AA" w:rsidR="001C3BBA" w:rsidRPr="001355EB" w:rsidRDefault="001C3BBA" w:rsidP="001355EB">
      <w:pPr>
        <w:spacing w:after="0" w:line="240" w:lineRule="auto"/>
        <w:rPr>
          <w:rFonts w:eastAsiaTheme="minorEastAsia"/>
          <w:kern w:val="0"/>
          <w:sz w:val="24"/>
          <w:szCs w:val="24"/>
          <w:lang w:eastAsia="sk-SK"/>
          <w14:ligatures w14:val="none"/>
        </w:rPr>
      </w:pPr>
      <w:r>
        <w:rPr>
          <w:rFonts w:eastAsiaTheme="minorEastAsia"/>
          <w:kern w:val="0"/>
          <w:sz w:val="24"/>
          <w:szCs w:val="24"/>
          <w:lang w:eastAsia="sk-SK"/>
          <w14:ligatures w14:val="none"/>
        </w:rPr>
        <w:t>Telesnú výchovu od tohto školského roka (2023/2024) vyučujeme  po triedach – spoločne chlapci a dievčatá – z organizačných dôvodov.</w:t>
      </w:r>
    </w:p>
    <w:p w14:paraId="212403E6" w14:textId="77777777" w:rsidR="001355EB" w:rsidRPr="001355EB" w:rsidRDefault="001355EB" w:rsidP="001355EB">
      <w:pPr>
        <w:spacing w:after="0" w:line="240" w:lineRule="auto"/>
        <w:rPr>
          <w:rFonts w:eastAsiaTheme="minorEastAsia"/>
          <w:kern w:val="0"/>
          <w:sz w:val="24"/>
          <w:szCs w:val="24"/>
          <w:lang w:eastAsia="sk-SK"/>
          <w14:ligatures w14:val="none"/>
        </w:rPr>
      </w:pPr>
    </w:p>
    <w:p w14:paraId="7DB64CD1" w14:textId="77777777" w:rsidR="001355EB" w:rsidRPr="001355EB" w:rsidRDefault="001355EB" w:rsidP="001355EB">
      <w:pPr>
        <w:spacing w:after="200" w:line="276" w:lineRule="auto"/>
        <w:rPr>
          <w:rFonts w:eastAsiaTheme="minorEastAsia"/>
          <w:kern w:val="0"/>
          <w:lang w:eastAsia="sk-SK"/>
          <w14:ligatures w14:val="none"/>
        </w:rPr>
      </w:pPr>
    </w:p>
    <w:p w14:paraId="7D364EF4" w14:textId="77777777" w:rsidR="001355EB" w:rsidRDefault="001355EB" w:rsidP="001355EB">
      <w:pPr>
        <w:rPr>
          <w:b/>
          <w:bCs/>
        </w:rPr>
      </w:pPr>
    </w:p>
    <w:p w14:paraId="6F0FF213" w14:textId="77777777" w:rsidR="001355EB" w:rsidRPr="001355EB" w:rsidRDefault="001355EB" w:rsidP="001355EB">
      <w:pPr>
        <w:rPr>
          <w:b/>
          <w:bCs/>
        </w:rPr>
      </w:pPr>
    </w:p>
    <w:p w14:paraId="0DC7179C" w14:textId="7AB379C6" w:rsidR="001355EB" w:rsidRDefault="001355EB" w:rsidP="001355EB">
      <w:pPr>
        <w:pStyle w:val="Odsekzoznamu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SUMÁRNE   HODNOTENIE  ŽIAKOV   NA   VYSVEDČENÍ v šk. roku 2023/2024</w:t>
      </w:r>
    </w:p>
    <w:p w14:paraId="09D77038" w14:textId="77777777" w:rsidR="001C3BBA" w:rsidRDefault="001C3BBA" w:rsidP="001C3BBA">
      <w:pPr>
        <w:rPr>
          <w:b/>
          <w:bCs/>
        </w:rPr>
      </w:pPr>
    </w:p>
    <w:p w14:paraId="0228F4B7" w14:textId="4E339A8C" w:rsidR="001C3BBA" w:rsidRDefault="001C3BBA" w:rsidP="001C3BBA">
      <w:pPr>
        <w:pStyle w:val="Odsekzoznamu"/>
        <w:numPr>
          <w:ilvl w:val="0"/>
          <w:numId w:val="3"/>
        </w:numPr>
      </w:pPr>
      <w:r w:rsidRPr="00916B31">
        <w:rPr>
          <w:u w:val="single"/>
        </w:rPr>
        <w:t>1. ročník</w:t>
      </w:r>
      <w:r>
        <w:t xml:space="preserve"> – </w:t>
      </w:r>
      <w:r w:rsidRPr="00916B31">
        <w:rPr>
          <w:b/>
          <w:bCs/>
        </w:rPr>
        <w:t>slovné hodnotenie</w:t>
      </w:r>
    </w:p>
    <w:p w14:paraId="62394606" w14:textId="19D1C0D0" w:rsidR="001C3BBA" w:rsidRDefault="001C3BBA" w:rsidP="001C3BBA">
      <w:pPr>
        <w:pStyle w:val="Odsekzoznamu"/>
        <w:numPr>
          <w:ilvl w:val="0"/>
          <w:numId w:val="3"/>
        </w:numPr>
      </w:pPr>
      <w:r w:rsidRPr="00916B31">
        <w:rPr>
          <w:u w:val="single"/>
        </w:rPr>
        <w:t xml:space="preserve"> 2., 3. a 4.</w:t>
      </w:r>
      <w:r>
        <w:t xml:space="preserve"> ročník- </w:t>
      </w:r>
      <w:r w:rsidRPr="00916B31">
        <w:rPr>
          <w:b/>
          <w:bCs/>
        </w:rPr>
        <w:t>klasifikácia</w:t>
      </w:r>
      <w:r>
        <w:t xml:space="preserve"> vo všetkých predmetoch okrem  predmetov etická a náboženská výchova, ktoré sa v zmysle legislatívy hodnotia spôsobom: aktívne absolvoval/absolvoval/neabsolvoval</w:t>
      </w:r>
    </w:p>
    <w:p w14:paraId="5DB0527E" w14:textId="3A05AF8E" w:rsidR="001C3BBA" w:rsidRDefault="001C3BBA" w:rsidP="001C3BBA">
      <w:pPr>
        <w:pStyle w:val="Odsekzoznamu"/>
        <w:numPr>
          <w:ilvl w:val="0"/>
          <w:numId w:val="3"/>
        </w:numPr>
      </w:pPr>
      <w:r w:rsidRPr="00916B31">
        <w:rPr>
          <w:u w:val="single"/>
        </w:rPr>
        <w:t>5. – 9.</w:t>
      </w:r>
      <w:r>
        <w:t xml:space="preserve"> ročník</w:t>
      </w:r>
    </w:p>
    <w:p w14:paraId="57B99ACA" w14:textId="051A1CCD" w:rsidR="001C3BBA" w:rsidRDefault="00916B31" w:rsidP="001C3BBA">
      <w:pPr>
        <w:pStyle w:val="Odsekzoznamu"/>
      </w:pPr>
      <w:r w:rsidRPr="00916B31">
        <w:rPr>
          <w:b/>
          <w:bCs/>
        </w:rPr>
        <w:t>k</w:t>
      </w:r>
      <w:r w:rsidR="001C3BBA" w:rsidRPr="00916B31">
        <w:rPr>
          <w:b/>
          <w:bCs/>
        </w:rPr>
        <w:t>lasifikácia</w:t>
      </w:r>
      <w:r w:rsidRPr="00916B31">
        <w:rPr>
          <w:b/>
          <w:bCs/>
        </w:rPr>
        <w:t xml:space="preserve"> </w:t>
      </w:r>
      <w:r>
        <w:t>v predmetoch: slovenský jazyk, matematika, anglický jazyk, konverzácia v ANJ, dejepis, biológia, geografia, fyzika, chémia, informatika, občianska náuka, fenomény sveta, telesná výchova, technická výchova</w:t>
      </w:r>
    </w:p>
    <w:p w14:paraId="1A88F9FC" w14:textId="2577DEF1" w:rsidR="00916B31" w:rsidRDefault="00916B31" w:rsidP="001C3BBA">
      <w:pPr>
        <w:pStyle w:val="Odsekzoznamu"/>
      </w:pPr>
      <w:r>
        <w:rPr>
          <w:b/>
          <w:bCs/>
        </w:rPr>
        <w:t xml:space="preserve">slovné vyjadrenie – absolvoval/absolvoval aktívne/neabsolvoval – </w:t>
      </w:r>
      <w:r>
        <w:t>etická výchova, náboženská výchova, hudobná výchova, výtvarná výchova, finančná gramotnosť</w:t>
      </w:r>
    </w:p>
    <w:p w14:paraId="477CB196" w14:textId="3BDA8B08" w:rsidR="00916B31" w:rsidRPr="00916B31" w:rsidRDefault="00916B31" w:rsidP="00916B31">
      <w:pPr>
        <w:pStyle w:val="Odsekzoznamu"/>
        <w:numPr>
          <w:ilvl w:val="0"/>
          <w:numId w:val="3"/>
        </w:numPr>
      </w:pPr>
      <w:r w:rsidRPr="00916B31">
        <w:rPr>
          <w:u w:val="single"/>
        </w:rPr>
        <w:t>žiaci so ŠVVP</w:t>
      </w:r>
      <w:r>
        <w:rPr>
          <w:b/>
          <w:bCs/>
        </w:rPr>
        <w:t xml:space="preserve"> –</w:t>
      </w:r>
      <w:r>
        <w:t xml:space="preserve"> variant A – klasifikácia všetkých predmetov okrem pracovného vyučovania, občianskej náuky a všetkých výchov.</w:t>
      </w:r>
    </w:p>
    <w:p w14:paraId="09C4EBB2" w14:textId="437F5DD5" w:rsidR="001C3BBA" w:rsidRPr="001C3BBA" w:rsidRDefault="001C3BBA" w:rsidP="001C3BBA">
      <w:pPr>
        <w:pStyle w:val="Odsekzoznamu"/>
      </w:pPr>
    </w:p>
    <w:sectPr w:rsidR="001C3BBA" w:rsidRPr="001C3B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4738E" w14:textId="77777777" w:rsidR="000E21F1" w:rsidRDefault="000E21F1" w:rsidP="001355EB">
      <w:pPr>
        <w:spacing w:after="0" w:line="240" w:lineRule="auto"/>
      </w:pPr>
      <w:r>
        <w:separator/>
      </w:r>
    </w:p>
  </w:endnote>
  <w:endnote w:type="continuationSeparator" w:id="0">
    <w:p w14:paraId="01EC8C6A" w14:textId="77777777" w:rsidR="000E21F1" w:rsidRDefault="000E21F1" w:rsidP="0013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BBCD2" w14:textId="77777777" w:rsidR="000E21F1" w:rsidRDefault="000E21F1" w:rsidP="001355EB">
      <w:pPr>
        <w:spacing w:after="0" w:line="240" w:lineRule="auto"/>
      </w:pPr>
      <w:r>
        <w:separator/>
      </w:r>
    </w:p>
  </w:footnote>
  <w:footnote w:type="continuationSeparator" w:id="0">
    <w:p w14:paraId="7571D5AD" w14:textId="77777777" w:rsidR="000E21F1" w:rsidRDefault="000E21F1" w:rsidP="0013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D1DD" w14:textId="42C26150" w:rsidR="001355EB" w:rsidRDefault="001355EB" w:rsidP="001355EB">
    <w:pPr>
      <w:pStyle w:val="Hlavika"/>
      <w:jc w:val="center"/>
    </w:pPr>
    <w:r>
      <w:t>SPOJENÁ  ŠKOLA   MOŠOVCE</w:t>
    </w:r>
  </w:p>
  <w:p w14:paraId="6B5197D3" w14:textId="38A469A5" w:rsidR="001355EB" w:rsidRDefault="001355EB" w:rsidP="001355EB">
    <w:pPr>
      <w:pStyle w:val="Hlavika"/>
      <w:jc w:val="center"/>
    </w:pPr>
    <w:r>
      <w:t>Základná škola Jána Kollára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D3CFA"/>
    <w:multiLevelType w:val="hybridMultilevel"/>
    <w:tmpl w:val="D99028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E65AD"/>
    <w:multiLevelType w:val="hybridMultilevel"/>
    <w:tmpl w:val="A28C6D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52D84"/>
    <w:multiLevelType w:val="hybridMultilevel"/>
    <w:tmpl w:val="E8908ED6"/>
    <w:lvl w:ilvl="0" w:tplc="041B000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030A8"/>
    <w:multiLevelType w:val="hybridMultilevel"/>
    <w:tmpl w:val="7DF6B2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582040">
    <w:abstractNumId w:val="3"/>
  </w:num>
  <w:num w:numId="2" w16cid:durableId="4149838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2188583">
    <w:abstractNumId w:val="2"/>
  </w:num>
  <w:num w:numId="4" w16cid:durableId="2080327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89"/>
    <w:rsid w:val="000E21F1"/>
    <w:rsid w:val="001355EB"/>
    <w:rsid w:val="001940E2"/>
    <w:rsid w:val="001C3BBA"/>
    <w:rsid w:val="00322889"/>
    <w:rsid w:val="00553DCD"/>
    <w:rsid w:val="008D52F3"/>
    <w:rsid w:val="00916B31"/>
    <w:rsid w:val="00AB19F4"/>
    <w:rsid w:val="00D2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A412"/>
  <w15:chartTrackingRefBased/>
  <w15:docId w15:val="{DE02B1A0-C415-4727-8B77-02F3676E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35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55EB"/>
  </w:style>
  <w:style w:type="paragraph" w:styleId="Pta">
    <w:name w:val="footer"/>
    <w:basedOn w:val="Normlny"/>
    <w:link w:val="PtaChar"/>
    <w:uiPriority w:val="99"/>
    <w:unhideWhenUsed/>
    <w:rsid w:val="00135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55EB"/>
  </w:style>
  <w:style w:type="paragraph" w:styleId="Odsekzoznamu">
    <w:name w:val="List Paragraph"/>
    <w:basedOn w:val="Normlny"/>
    <w:uiPriority w:val="34"/>
    <w:qFormat/>
    <w:rsid w:val="001355EB"/>
    <w:pPr>
      <w:ind w:left="720"/>
      <w:contextualSpacing/>
    </w:pPr>
  </w:style>
  <w:style w:type="table" w:styleId="Mriekatabuky">
    <w:name w:val="Table Grid"/>
    <w:basedOn w:val="Normlnatabuka"/>
    <w:uiPriority w:val="59"/>
    <w:rsid w:val="001355E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Thomková</dc:creator>
  <cp:keywords/>
  <dc:description/>
  <cp:lastModifiedBy>Iveta Thomková</cp:lastModifiedBy>
  <cp:revision>2</cp:revision>
  <dcterms:created xsi:type="dcterms:W3CDTF">2024-01-17T11:50:00Z</dcterms:created>
  <dcterms:modified xsi:type="dcterms:W3CDTF">2024-01-17T12:51:00Z</dcterms:modified>
</cp:coreProperties>
</file>