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6D" w:rsidRPr="009E0FA0" w:rsidRDefault="00EC416D" w:rsidP="00EC416D">
      <w:pPr>
        <w:pStyle w:val="Bezodstpw"/>
        <w:jc w:val="center"/>
        <w:rPr>
          <w:rFonts w:ascii="Times New Roman" w:hAnsi="Times New Roman" w:cs="Times New Roman"/>
          <w:b/>
          <w:sz w:val="24"/>
          <w:szCs w:val="24"/>
        </w:rPr>
      </w:pPr>
      <w:r w:rsidRPr="009E0FA0">
        <w:rPr>
          <w:rFonts w:ascii="Times New Roman" w:hAnsi="Times New Roman" w:cs="Times New Roman"/>
          <w:b/>
          <w:sz w:val="24"/>
          <w:szCs w:val="24"/>
        </w:rPr>
        <w:t>EGZAMIN  ÓSMOKLASISTY  202</w:t>
      </w:r>
      <w:r w:rsidR="00032760" w:rsidRPr="009E0FA0">
        <w:rPr>
          <w:rFonts w:ascii="Times New Roman" w:hAnsi="Times New Roman" w:cs="Times New Roman"/>
          <w:b/>
          <w:sz w:val="24"/>
          <w:szCs w:val="24"/>
        </w:rPr>
        <w:t>3</w:t>
      </w:r>
      <w:r w:rsidRPr="009E0FA0">
        <w:rPr>
          <w:rFonts w:ascii="Times New Roman" w:hAnsi="Times New Roman" w:cs="Times New Roman"/>
          <w:b/>
          <w:sz w:val="24"/>
          <w:szCs w:val="24"/>
        </w:rPr>
        <w:t>/ 202</w:t>
      </w:r>
      <w:r w:rsidR="00032760" w:rsidRPr="009E0FA0">
        <w:rPr>
          <w:rFonts w:ascii="Times New Roman" w:hAnsi="Times New Roman" w:cs="Times New Roman"/>
          <w:b/>
          <w:sz w:val="24"/>
          <w:szCs w:val="24"/>
        </w:rPr>
        <w:t>4</w:t>
      </w:r>
    </w:p>
    <w:p w:rsidR="00EC416D" w:rsidRPr="009E0FA0" w:rsidRDefault="00EC416D" w:rsidP="00EC416D">
      <w:pPr>
        <w:pStyle w:val="Bezodstpw"/>
        <w:jc w:val="center"/>
        <w:rPr>
          <w:rFonts w:ascii="Times New Roman" w:hAnsi="Times New Roman" w:cs="Times New Roman"/>
          <w:sz w:val="24"/>
          <w:szCs w:val="24"/>
        </w:rPr>
      </w:pPr>
      <w:r w:rsidRPr="009E0FA0">
        <w:rPr>
          <w:rFonts w:ascii="Times New Roman" w:hAnsi="Times New Roman" w:cs="Times New Roman"/>
          <w:sz w:val="24"/>
          <w:szCs w:val="24"/>
        </w:rPr>
        <w:t>–informacja dla rodziców</w:t>
      </w:r>
    </w:p>
    <w:p w:rsidR="00EC416D" w:rsidRPr="009E0FA0" w:rsidRDefault="00EC416D" w:rsidP="00EC416D">
      <w:pPr>
        <w:pStyle w:val="Bezodstpw"/>
        <w:rPr>
          <w:rFonts w:ascii="Times New Roman" w:hAnsi="Times New Roman" w:cs="Times New Roman"/>
          <w:b/>
        </w:rPr>
      </w:pPr>
      <w:r w:rsidRPr="009E0FA0">
        <w:rPr>
          <w:rFonts w:ascii="Times New Roman" w:hAnsi="Times New Roman" w:cs="Times New Roman"/>
          <w:b/>
        </w:rPr>
        <w:t xml:space="preserve">I. Ważne terminy: </w:t>
      </w:r>
    </w:p>
    <w:p w:rsidR="00EC416D" w:rsidRPr="009E0FA0" w:rsidRDefault="00C01FA0" w:rsidP="00F44A2C">
      <w:pPr>
        <w:pStyle w:val="Bezodstpw"/>
        <w:numPr>
          <w:ilvl w:val="0"/>
          <w:numId w:val="2"/>
        </w:numPr>
        <w:ind w:left="709" w:hanging="425"/>
        <w:rPr>
          <w:rFonts w:ascii="Times New Roman" w:hAnsi="Times New Roman" w:cs="Times New Roman"/>
        </w:rPr>
      </w:pPr>
      <w:r w:rsidRPr="009E0FA0">
        <w:rPr>
          <w:rFonts w:ascii="Times New Roman" w:hAnsi="Times New Roman" w:cs="Times New Roman"/>
        </w:rPr>
        <w:t>do 1</w:t>
      </w:r>
      <w:r w:rsidR="0014466F" w:rsidRPr="009E0FA0">
        <w:rPr>
          <w:rFonts w:ascii="Times New Roman" w:hAnsi="Times New Roman" w:cs="Times New Roman"/>
        </w:rPr>
        <w:t>4lutego 202</w:t>
      </w:r>
      <w:r w:rsidRPr="009E0FA0">
        <w:rPr>
          <w:rFonts w:ascii="Times New Roman" w:hAnsi="Times New Roman" w:cs="Times New Roman"/>
        </w:rPr>
        <w:t>4</w:t>
      </w:r>
      <w:r w:rsidR="00EC416D" w:rsidRPr="009E0FA0">
        <w:rPr>
          <w:rFonts w:ascii="Times New Roman" w:hAnsi="Times New Roman" w:cs="Times New Roman"/>
        </w:rPr>
        <w:t xml:space="preserve"> r.– złożenie pisemnej informacji o </w:t>
      </w:r>
      <w:r w:rsidRPr="009E0FA0">
        <w:rPr>
          <w:rFonts w:ascii="Times New Roman" w:hAnsi="Times New Roman" w:cs="Times New Roman"/>
        </w:rPr>
        <w:t>zmianie języka obcego nowożytnego wskazanego w deklaracji na inny język obcy, którego uczeń lub słuchacz uczy się w ramach obowiązkowych zajęć edukacyjnych</w:t>
      </w:r>
      <w:r w:rsidRPr="009E0FA0">
        <w:t xml:space="preserve"> </w:t>
      </w:r>
      <w:r w:rsidR="00EC416D" w:rsidRPr="009E0FA0">
        <w:rPr>
          <w:rFonts w:ascii="Times New Roman" w:hAnsi="Times New Roman" w:cs="Times New Roman"/>
        </w:rPr>
        <w:t>oraz złożenie rezygnacji z przystąpienia do egzaminu ósmoklasisty z matematyki w języku danej mniejszości narodowej, mniejszości etnicznej lub języku regionalnym;</w:t>
      </w:r>
    </w:p>
    <w:p w:rsidR="00EC416D" w:rsidRPr="009E0FA0" w:rsidRDefault="00B607FD" w:rsidP="00F44A2C">
      <w:pPr>
        <w:pStyle w:val="Bezodstpw"/>
        <w:numPr>
          <w:ilvl w:val="0"/>
          <w:numId w:val="2"/>
        </w:numPr>
        <w:ind w:left="709" w:hanging="425"/>
        <w:rPr>
          <w:rFonts w:ascii="Times New Roman" w:hAnsi="Times New Roman" w:cs="Times New Roman"/>
        </w:rPr>
      </w:pPr>
      <w:r w:rsidRPr="009E0FA0">
        <w:rPr>
          <w:rFonts w:ascii="Times New Roman" w:hAnsi="Times New Roman" w:cs="Times New Roman"/>
        </w:rPr>
        <w:t xml:space="preserve">do 30 kwietnia </w:t>
      </w:r>
      <w:r w:rsidR="0014466F" w:rsidRPr="009E0FA0">
        <w:rPr>
          <w:rFonts w:ascii="Times New Roman" w:hAnsi="Times New Roman" w:cs="Times New Roman"/>
        </w:rPr>
        <w:t>202</w:t>
      </w:r>
      <w:r w:rsidRPr="009E0FA0">
        <w:rPr>
          <w:rFonts w:ascii="Times New Roman" w:hAnsi="Times New Roman" w:cs="Times New Roman"/>
        </w:rPr>
        <w:t>4</w:t>
      </w:r>
      <w:r w:rsidR="00EC416D" w:rsidRPr="009E0FA0">
        <w:rPr>
          <w:rFonts w:ascii="Times New Roman" w:hAnsi="Times New Roman" w:cs="Times New Roman"/>
        </w:rPr>
        <w:t xml:space="preserve"> r. - przyjęcie od rodziców uczniów lub słuchaczy – odpowiednio laureatów/finalistów konkursów/olimpiad – informacji o zmianie języka obcego.</w:t>
      </w:r>
    </w:p>
    <w:p w:rsidR="00EC416D" w:rsidRPr="009E0FA0" w:rsidRDefault="00C22DAE" w:rsidP="00F44A2C">
      <w:pPr>
        <w:pStyle w:val="Bezodstpw"/>
        <w:numPr>
          <w:ilvl w:val="0"/>
          <w:numId w:val="2"/>
        </w:numPr>
        <w:ind w:left="709" w:hanging="425"/>
        <w:rPr>
          <w:rFonts w:ascii="Times New Roman" w:hAnsi="Times New Roman" w:cs="Times New Roman"/>
        </w:rPr>
      </w:pPr>
      <w:r w:rsidRPr="009E0FA0">
        <w:rPr>
          <w:rFonts w:ascii="Times New Roman" w:hAnsi="Times New Roman" w:cs="Times New Roman"/>
        </w:rPr>
        <w:t>3</w:t>
      </w:r>
      <w:r w:rsidR="00EC416D" w:rsidRPr="009E0FA0">
        <w:rPr>
          <w:rFonts w:ascii="Times New Roman" w:hAnsi="Times New Roman" w:cs="Times New Roman"/>
        </w:rPr>
        <w:t xml:space="preserve"> lipca 202</w:t>
      </w:r>
      <w:r w:rsidR="00F44A2C" w:rsidRPr="009E0FA0">
        <w:rPr>
          <w:rFonts w:ascii="Times New Roman" w:hAnsi="Times New Roman" w:cs="Times New Roman"/>
        </w:rPr>
        <w:t>4</w:t>
      </w:r>
      <w:r w:rsidR="00EC416D" w:rsidRPr="009E0FA0">
        <w:rPr>
          <w:rFonts w:ascii="Times New Roman" w:hAnsi="Times New Roman" w:cs="Times New Roman"/>
        </w:rPr>
        <w:t xml:space="preserve"> r. udostępnienie w ZIU (SIOEO) wyników egzaminu ósmoklasisty </w:t>
      </w:r>
    </w:p>
    <w:p w:rsidR="00EC416D" w:rsidRPr="009E0FA0" w:rsidRDefault="00C22DAE" w:rsidP="00F44A2C">
      <w:pPr>
        <w:pStyle w:val="Bezodstpw"/>
        <w:numPr>
          <w:ilvl w:val="0"/>
          <w:numId w:val="2"/>
        </w:numPr>
        <w:ind w:left="709" w:hanging="425"/>
        <w:rPr>
          <w:rFonts w:ascii="Times New Roman" w:hAnsi="Times New Roman" w:cs="Times New Roman"/>
        </w:rPr>
      </w:pPr>
      <w:r w:rsidRPr="009E0FA0">
        <w:rPr>
          <w:rFonts w:ascii="Times New Roman" w:hAnsi="Times New Roman" w:cs="Times New Roman"/>
        </w:rPr>
        <w:t>3</w:t>
      </w:r>
      <w:r w:rsidR="00EC416D" w:rsidRPr="009E0FA0">
        <w:rPr>
          <w:rFonts w:ascii="Times New Roman" w:hAnsi="Times New Roman" w:cs="Times New Roman"/>
        </w:rPr>
        <w:t xml:space="preserve"> lipca 202</w:t>
      </w:r>
      <w:r w:rsidR="00F44A2C" w:rsidRPr="009E0FA0">
        <w:rPr>
          <w:rFonts w:ascii="Times New Roman" w:hAnsi="Times New Roman" w:cs="Times New Roman"/>
        </w:rPr>
        <w:t>4</w:t>
      </w:r>
      <w:r w:rsidR="00EC416D" w:rsidRPr="009E0FA0">
        <w:rPr>
          <w:rFonts w:ascii="Times New Roman" w:hAnsi="Times New Roman" w:cs="Times New Roman"/>
        </w:rPr>
        <w:t xml:space="preserve"> r. wydanie zdającym zaświadczeń/informacji o szczegółowych wynikach egzaminu ósmoklasisty </w:t>
      </w:r>
    </w:p>
    <w:p w:rsidR="00B607FD" w:rsidRPr="009E0FA0" w:rsidRDefault="00B607FD" w:rsidP="00B607FD">
      <w:pPr>
        <w:pStyle w:val="Bezodstpw"/>
        <w:rPr>
          <w:rFonts w:ascii="Times New Roman" w:hAnsi="Times New Roman" w:cs="Times New Roman"/>
        </w:rPr>
      </w:pPr>
      <w:r w:rsidRPr="009E0FA0">
        <w:rPr>
          <w:rFonts w:ascii="Times New Roman" w:hAnsi="Times New Roman" w:cs="Times New Roman"/>
          <w:b/>
        </w:rPr>
        <w:t>UWAGA RODZICE</w:t>
      </w:r>
      <w:r w:rsidRPr="009E0FA0">
        <w:rPr>
          <w:rFonts w:ascii="Times New Roman" w:hAnsi="Times New Roman" w:cs="Times New Roman"/>
        </w:rPr>
        <w:t xml:space="preserve"> - Na stronie internetowej CKE (www.cke.gov.pl, w zakładce poświęconej egzaminowi ósmoklasisty) dostępne są:</w:t>
      </w:r>
    </w:p>
    <w:p w:rsidR="00B607FD" w:rsidRPr="009E0FA0" w:rsidRDefault="00B607FD" w:rsidP="00B607FD">
      <w:pPr>
        <w:pStyle w:val="Bezodstpw"/>
        <w:ind w:left="851" w:hanging="284"/>
        <w:rPr>
          <w:rFonts w:ascii="Times New Roman" w:hAnsi="Times New Roman" w:cs="Times New Roman"/>
        </w:rPr>
      </w:pPr>
      <w:r w:rsidRPr="009E0FA0">
        <w:rPr>
          <w:rFonts w:ascii="Times New Roman" w:hAnsi="Times New Roman" w:cs="Times New Roman"/>
        </w:rPr>
        <w:t xml:space="preserve"> 1) informatory o egzaminie ósmoklasisty od roku szkolnego 2018/2019 oraz aneksy do tych informatorów obowiązujące w roku szkolnym 2023/2024 </w:t>
      </w:r>
    </w:p>
    <w:p w:rsidR="00B607FD" w:rsidRPr="009E0FA0" w:rsidRDefault="00B607FD" w:rsidP="00B607FD">
      <w:pPr>
        <w:pStyle w:val="Bezodstpw"/>
        <w:ind w:left="851" w:hanging="284"/>
        <w:rPr>
          <w:rFonts w:ascii="Times New Roman" w:hAnsi="Times New Roman" w:cs="Times New Roman"/>
        </w:rPr>
      </w:pPr>
      <w:r w:rsidRPr="009E0FA0">
        <w:rPr>
          <w:rFonts w:ascii="Times New Roman" w:hAnsi="Times New Roman" w:cs="Times New Roman"/>
        </w:rPr>
        <w:t xml:space="preserve">2) przykładowe arkusze egzaminacyjne </w:t>
      </w:r>
    </w:p>
    <w:p w:rsidR="00B607FD" w:rsidRPr="009E0FA0" w:rsidRDefault="00B607FD" w:rsidP="00B607FD">
      <w:pPr>
        <w:pStyle w:val="Bezodstpw"/>
        <w:ind w:left="851" w:hanging="284"/>
        <w:rPr>
          <w:rFonts w:ascii="Times New Roman" w:hAnsi="Times New Roman" w:cs="Times New Roman"/>
        </w:rPr>
      </w:pPr>
      <w:r w:rsidRPr="009E0FA0">
        <w:rPr>
          <w:rFonts w:ascii="Times New Roman" w:hAnsi="Times New Roman" w:cs="Times New Roman"/>
        </w:rPr>
        <w:t>3) arkusze egzaminu próbnego</w:t>
      </w:r>
    </w:p>
    <w:p w:rsidR="00B607FD" w:rsidRPr="009E0FA0" w:rsidRDefault="00B607FD" w:rsidP="00B607FD">
      <w:pPr>
        <w:pStyle w:val="Bezodstpw"/>
        <w:ind w:left="851" w:hanging="284"/>
        <w:rPr>
          <w:rFonts w:ascii="Times New Roman" w:hAnsi="Times New Roman" w:cs="Times New Roman"/>
        </w:rPr>
      </w:pPr>
      <w:r w:rsidRPr="009E0FA0">
        <w:rPr>
          <w:rFonts w:ascii="Times New Roman" w:hAnsi="Times New Roman" w:cs="Times New Roman"/>
        </w:rPr>
        <w:t xml:space="preserve"> 4) zestawy powtórzeniowe zadań egzaminacyjnych </w:t>
      </w:r>
    </w:p>
    <w:p w:rsidR="00B607FD" w:rsidRPr="009E0FA0" w:rsidRDefault="00B607FD" w:rsidP="00B607FD">
      <w:pPr>
        <w:pStyle w:val="Bezodstpw"/>
        <w:ind w:left="851" w:hanging="284"/>
      </w:pPr>
      <w:r w:rsidRPr="009E0FA0">
        <w:rPr>
          <w:rFonts w:ascii="Times New Roman" w:hAnsi="Times New Roman" w:cs="Times New Roman"/>
        </w:rPr>
        <w:t>5) arkusze wykorzystane do przeprowadzenia egzaminu ósmoklasisty w latach 2019– 2023</w:t>
      </w:r>
      <w:r w:rsidRPr="009E0FA0">
        <w:t>.</w:t>
      </w:r>
    </w:p>
    <w:p w:rsidR="00EC416D" w:rsidRPr="009E0FA0" w:rsidRDefault="00EC416D" w:rsidP="00EC416D">
      <w:pPr>
        <w:pStyle w:val="Bezodstpw"/>
        <w:ind w:left="567" w:hanging="141"/>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t>II. Harmonogram egzaminu ósmoklasisty w roku szkolnym 202</w:t>
      </w:r>
      <w:r w:rsidR="000D69B9" w:rsidRPr="009E0FA0">
        <w:rPr>
          <w:rFonts w:ascii="Times New Roman" w:hAnsi="Times New Roman" w:cs="Times New Roman"/>
          <w:b/>
        </w:rPr>
        <w:t>3/</w:t>
      </w:r>
      <w:r w:rsidRPr="009E0FA0">
        <w:rPr>
          <w:rFonts w:ascii="Times New Roman" w:hAnsi="Times New Roman" w:cs="Times New Roman"/>
          <w:b/>
        </w:rPr>
        <w:t>202</w:t>
      </w:r>
      <w:r w:rsidR="000D69B9" w:rsidRPr="009E0FA0">
        <w:rPr>
          <w:rFonts w:ascii="Times New Roman" w:hAnsi="Times New Roman" w:cs="Times New Roman"/>
          <w:b/>
        </w:rPr>
        <w:t>4</w:t>
      </w:r>
      <w:r w:rsidRPr="009E0FA0">
        <w:rPr>
          <w:rFonts w:ascii="Times New Roman" w:hAnsi="Times New Roman" w:cs="Times New Roman"/>
          <w:b/>
        </w:rPr>
        <w:t>:</w:t>
      </w:r>
      <w:r w:rsidRPr="009E0FA0">
        <w:rPr>
          <w:rFonts w:ascii="Times New Roman" w:hAnsi="Times New Roman" w:cs="Times New Roman"/>
        </w:rPr>
        <w:t xml:space="preserve"> </w:t>
      </w:r>
    </w:p>
    <w:p w:rsidR="00EC416D" w:rsidRPr="009E0FA0" w:rsidRDefault="00EC416D" w:rsidP="00EC416D">
      <w:pPr>
        <w:pStyle w:val="Bezodstpw"/>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t>W terminie głównym</w:t>
      </w:r>
      <w:r w:rsidRPr="009E0FA0">
        <w:rPr>
          <w:rFonts w:ascii="Times New Roman" w:hAnsi="Times New Roman" w:cs="Times New Roman"/>
        </w:rPr>
        <w:t xml:space="preserve"> </w:t>
      </w:r>
    </w:p>
    <w:p w:rsidR="00EC416D" w:rsidRPr="009E0FA0" w:rsidRDefault="00EC416D" w:rsidP="00EC416D">
      <w:pPr>
        <w:pStyle w:val="Bezodstpw"/>
        <w:ind w:left="284" w:firstLine="284"/>
        <w:rPr>
          <w:rFonts w:ascii="Times New Roman" w:hAnsi="Times New Roman" w:cs="Times New Roman"/>
        </w:rPr>
      </w:pPr>
      <w:r w:rsidRPr="009E0FA0">
        <w:rPr>
          <w:rFonts w:ascii="Times New Roman" w:hAnsi="Times New Roman" w:cs="Times New Roman"/>
        </w:rPr>
        <w:t>1. język pols</w:t>
      </w:r>
      <w:r w:rsidR="00B607FD" w:rsidRPr="009E0FA0">
        <w:rPr>
          <w:rFonts w:ascii="Times New Roman" w:hAnsi="Times New Roman" w:cs="Times New Roman"/>
        </w:rPr>
        <w:t>ki – 1</w:t>
      </w:r>
      <w:r w:rsidR="0014466F" w:rsidRPr="009E0FA0">
        <w:rPr>
          <w:rFonts w:ascii="Times New Roman" w:hAnsi="Times New Roman" w:cs="Times New Roman"/>
        </w:rPr>
        <w:t>4</w:t>
      </w:r>
      <w:r w:rsidRPr="009E0FA0">
        <w:rPr>
          <w:rFonts w:ascii="Times New Roman" w:hAnsi="Times New Roman" w:cs="Times New Roman"/>
        </w:rPr>
        <w:t xml:space="preserve"> maja 202</w:t>
      </w:r>
      <w:r w:rsidR="00B607FD" w:rsidRPr="009E0FA0">
        <w:rPr>
          <w:rFonts w:ascii="Times New Roman" w:hAnsi="Times New Roman" w:cs="Times New Roman"/>
        </w:rPr>
        <w:t>4</w:t>
      </w:r>
      <w:r w:rsidRPr="009E0FA0">
        <w:rPr>
          <w:rFonts w:ascii="Times New Roman" w:hAnsi="Times New Roman" w:cs="Times New Roman"/>
        </w:rPr>
        <w:t xml:space="preserve"> r. (wtorek) – godz. 9:00</w:t>
      </w:r>
    </w:p>
    <w:p w:rsidR="00EC416D" w:rsidRPr="009E0FA0" w:rsidRDefault="00EC416D" w:rsidP="00EC416D">
      <w:pPr>
        <w:pStyle w:val="Bezodstpw"/>
        <w:ind w:left="284" w:firstLine="284"/>
        <w:rPr>
          <w:rFonts w:ascii="Times New Roman" w:hAnsi="Times New Roman" w:cs="Times New Roman"/>
        </w:rPr>
      </w:pPr>
      <w:r w:rsidRPr="009E0FA0">
        <w:rPr>
          <w:rFonts w:ascii="Times New Roman" w:hAnsi="Times New Roman" w:cs="Times New Roman"/>
        </w:rPr>
        <w:t xml:space="preserve">2. matematyka – </w:t>
      </w:r>
      <w:r w:rsidR="009E0FA0">
        <w:rPr>
          <w:rFonts w:ascii="Times New Roman" w:hAnsi="Times New Roman" w:cs="Times New Roman"/>
        </w:rPr>
        <w:t>1</w:t>
      </w:r>
      <w:r w:rsidR="00B607FD" w:rsidRPr="009E0FA0">
        <w:rPr>
          <w:rFonts w:ascii="Times New Roman" w:hAnsi="Times New Roman" w:cs="Times New Roman"/>
        </w:rPr>
        <w:t>5</w:t>
      </w:r>
      <w:r w:rsidRPr="009E0FA0">
        <w:rPr>
          <w:rFonts w:ascii="Times New Roman" w:hAnsi="Times New Roman" w:cs="Times New Roman"/>
        </w:rPr>
        <w:t xml:space="preserve"> maja 202</w:t>
      </w:r>
      <w:r w:rsidR="00B607FD" w:rsidRPr="009E0FA0">
        <w:rPr>
          <w:rFonts w:ascii="Times New Roman" w:hAnsi="Times New Roman" w:cs="Times New Roman"/>
        </w:rPr>
        <w:t>4</w:t>
      </w:r>
      <w:r w:rsidRPr="009E0FA0">
        <w:rPr>
          <w:rFonts w:ascii="Times New Roman" w:hAnsi="Times New Roman" w:cs="Times New Roman"/>
        </w:rPr>
        <w:t xml:space="preserve"> r. (środa) – godz. 9:00</w:t>
      </w:r>
    </w:p>
    <w:p w:rsidR="00EC416D" w:rsidRPr="009E0FA0" w:rsidRDefault="00ED7AD7" w:rsidP="00EC416D">
      <w:pPr>
        <w:pStyle w:val="Bezodstpw"/>
        <w:ind w:left="284" w:firstLine="284"/>
        <w:rPr>
          <w:rFonts w:ascii="Times New Roman" w:hAnsi="Times New Roman" w:cs="Times New Roman"/>
        </w:rPr>
      </w:pPr>
      <w:r w:rsidRPr="009E0FA0">
        <w:rPr>
          <w:rFonts w:ascii="Times New Roman" w:hAnsi="Times New Roman" w:cs="Times New Roman"/>
        </w:rPr>
        <w:t>3. język obcy nowożytny – 1</w:t>
      </w:r>
      <w:r w:rsidR="0014466F" w:rsidRPr="009E0FA0">
        <w:rPr>
          <w:rFonts w:ascii="Times New Roman" w:hAnsi="Times New Roman" w:cs="Times New Roman"/>
        </w:rPr>
        <w:t>6</w:t>
      </w:r>
      <w:r w:rsidR="00EC416D" w:rsidRPr="009E0FA0">
        <w:rPr>
          <w:rFonts w:ascii="Times New Roman" w:hAnsi="Times New Roman" w:cs="Times New Roman"/>
        </w:rPr>
        <w:t xml:space="preserve"> maja 202</w:t>
      </w:r>
      <w:r w:rsidRPr="009E0FA0">
        <w:rPr>
          <w:rFonts w:ascii="Times New Roman" w:hAnsi="Times New Roman" w:cs="Times New Roman"/>
        </w:rPr>
        <w:t>4</w:t>
      </w:r>
      <w:r w:rsidR="00EC416D" w:rsidRPr="009E0FA0">
        <w:rPr>
          <w:rFonts w:ascii="Times New Roman" w:hAnsi="Times New Roman" w:cs="Times New Roman"/>
        </w:rPr>
        <w:t xml:space="preserve"> r. (czwartek) – godz. 9:00 </w:t>
      </w:r>
    </w:p>
    <w:p w:rsidR="00EC416D" w:rsidRPr="009E0FA0" w:rsidRDefault="00EC416D" w:rsidP="00EC416D">
      <w:pPr>
        <w:pStyle w:val="Bezodstpw"/>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t>W terminie dodatkowym</w:t>
      </w:r>
      <w:r w:rsidRPr="009E0FA0">
        <w:rPr>
          <w:rFonts w:ascii="Times New Roman" w:hAnsi="Times New Roman" w:cs="Times New Roman"/>
        </w:rPr>
        <w:t xml:space="preserve"> </w:t>
      </w:r>
    </w:p>
    <w:p w:rsidR="00EC416D" w:rsidRPr="009E0FA0" w:rsidRDefault="00EC416D" w:rsidP="00EC416D">
      <w:pPr>
        <w:pStyle w:val="Bezodstpw"/>
        <w:ind w:firstLine="284"/>
        <w:rPr>
          <w:rFonts w:ascii="Times New Roman" w:hAnsi="Times New Roman" w:cs="Times New Roman"/>
        </w:rPr>
      </w:pPr>
      <w:r w:rsidRPr="009E0FA0">
        <w:rPr>
          <w:rFonts w:ascii="Times New Roman" w:hAnsi="Times New Roman" w:cs="Times New Roman"/>
        </w:rPr>
        <w:t>1.język polski – 1</w:t>
      </w:r>
      <w:r w:rsidR="00ED7AD7" w:rsidRPr="009E0FA0">
        <w:rPr>
          <w:rFonts w:ascii="Times New Roman" w:hAnsi="Times New Roman" w:cs="Times New Roman"/>
        </w:rPr>
        <w:t>0</w:t>
      </w:r>
      <w:r w:rsidRPr="009E0FA0">
        <w:rPr>
          <w:rFonts w:ascii="Times New Roman" w:hAnsi="Times New Roman" w:cs="Times New Roman"/>
        </w:rPr>
        <w:t xml:space="preserve"> czerwca 202</w:t>
      </w:r>
      <w:r w:rsidR="00ED7AD7" w:rsidRPr="009E0FA0">
        <w:rPr>
          <w:rFonts w:ascii="Times New Roman" w:hAnsi="Times New Roman" w:cs="Times New Roman"/>
        </w:rPr>
        <w:t>4</w:t>
      </w:r>
      <w:r w:rsidRPr="009E0FA0">
        <w:rPr>
          <w:rFonts w:ascii="Times New Roman" w:hAnsi="Times New Roman" w:cs="Times New Roman"/>
        </w:rPr>
        <w:t xml:space="preserve"> r. (</w:t>
      </w:r>
      <w:r w:rsidR="00ED7AD7" w:rsidRPr="009E0FA0">
        <w:rPr>
          <w:rFonts w:ascii="Times New Roman" w:hAnsi="Times New Roman" w:cs="Times New Roman"/>
        </w:rPr>
        <w:t>poniedziałek</w:t>
      </w:r>
      <w:r w:rsidRPr="009E0FA0">
        <w:rPr>
          <w:rFonts w:ascii="Times New Roman" w:hAnsi="Times New Roman" w:cs="Times New Roman"/>
        </w:rPr>
        <w:t>) – godz. 9:00</w:t>
      </w:r>
    </w:p>
    <w:p w:rsidR="00EC416D" w:rsidRPr="009E0FA0" w:rsidRDefault="00EC416D" w:rsidP="00EC416D">
      <w:pPr>
        <w:pStyle w:val="Bezodstpw"/>
        <w:ind w:firstLine="284"/>
        <w:rPr>
          <w:rFonts w:ascii="Times New Roman" w:hAnsi="Times New Roman" w:cs="Times New Roman"/>
        </w:rPr>
      </w:pPr>
      <w:r w:rsidRPr="009E0FA0">
        <w:rPr>
          <w:rFonts w:ascii="Times New Roman" w:hAnsi="Times New Roman" w:cs="Times New Roman"/>
        </w:rPr>
        <w:t xml:space="preserve">2.matematyka – </w:t>
      </w:r>
      <w:r w:rsidR="00ED7AD7" w:rsidRPr="009E0FA0">
        <w:rPr>
          <w:rFonts w:ascii="Times New Roman" w:hAnsi="Times New Roman" w:cs="Times New Roman"/>
        </w:rPr>
        <w:t>11</w:t>
      </w:r>
      <w:r w:rsidRPr="009E0FA0">
        <w:rPr>
          <w:rFonts w:ascii="Times New Roman" w:hAnsi="Times New Roman" w:cs="Times New Roman"/>
        </w:rPr>
        <w:t xml:space="preserve"> czerwca 202</w:t>
      </w:r>
      <w:r w:rsidR="00ED7AD7" w:rsidRPr="009E0FA0">
        <w:rPr>
          <w:rFonts w:ascii="Times New Roman" w:hAnsi="Times New Roman" w:cs="Times New Roman"/>
        </w:rPr>
        <w:t>4</w:t>
      </w:r>
      <w:r w:rsidRPr="009E0FA0">
        <w:rPr>
          <w:rFonts w:ascii="Times New Roman" w:hAnsi="Times New Roman" w:cs="Times New Roman"/>
        </w:rPr>
        <w:t xml:space="preserve"> r. (</w:t>
      </w:r>
      <w:r w:rsidR="00ED7AD7" w:rsidRPr="009E0FA0">
        <w:rPr>
          <w:rFonts w:ascii="Times New Roman" w:hAnsi="Times New Roman" w:cs="Times New Roman"/>
        </w:rPr>
        <w:t>wtorek</w:t>
      </w:r>
      <w:r w:rsidRPr="009E0FA0">
        <w:rPr>
          <w:rFonts w:ascii="Times New Roman" w:hAnsi="Times New Roman" w:cs="Times New Roman"/>
        </w:rPr>
        <w:t xml:space="preserve">) – godz. 9:00 </w:t>
      </w:r>
    </w:p>
    <w:p w:rsidR="00EC416D" w:rsidRPr="009E0FA0" w:rsidRDefault="00EC416D" w:rsidP="00EC416D">
      <w:pPr>
        <w:pStyle w:val="Bezodstpw"/>
        <w:ind w:firstLine="284"/>
        <w:rPr>
          <w:rFonts w:ascii="Times New Roman" w:hAnsi="Times New Roman" w:cs="Times New Roman"/>
        </w:rPr>
      </w:pPr>
      <w:r w:rsidRPr="009E0FA0">
        <w:rPr>
          <w:rFonts w:ascii="Times New Roman" w:hAnsi="Times New Roman" w:cs="Times New Roman"/>
        </w:rPr>
        <w:t xml:space="preserve">3. język obcy nowożytny – </w:t>
      </w:r>
      <w:r w:rsidR="00ED7AD7" w:rsidRPr="009E0FA0">
        <w:rPr>
          <w:rFonts w:ascii="Times New Roman" w:hAnsi="Times New Roman" w:cs="Times New Roman"/>
        </w:rPr>
        <w:t>1</w:t>
      </w:r>
      <w:r w:rsidR="004329F6" w:rsidRPr="009E0FA0">
        <w:rPr>
          <w:rFonts w:ascii="Times New Roman" w:hAnsi="Times New Roman" w:cs="Times New Roman"/>
        </w:rPr>
        <w:t>2</w:t>
      </w:r>
      <w:r w:rsidRPr="009E0FA0">
        <w:rPr>
          <w:rFonts w:ascii="Times New Roman" w:hAnsi="Times New Roman" w:cs="Times New Roman"/>
        </w:rPr>
        <w:t xml:space="preserve"> czerwca 202</w:t>
      </w:r>
      <w:r w:rsidR="004329F6" w:rsidRPr="009E0FA0">
        <w:rPr>
          <w:rFonts w:ascii="Times New Roman" w:hAnsi="Times New Roman" w:cs="Times New Roman"/>
        </w:rPr>
        <w:t>4</w:t>
      </w:r>
      <w:r w:rsidRPr="009E0FA0">
        <w:rPr>
          <w:rFonts w:ascii="Times New Roman" w:hAnsi="Times New Roman" w:cs="Times New Roman"/>
        </w:rPr>
        <w:t xml:space="preserve"> r. (</w:t>
      </w:r>
      <w:r w:rsidR="00ED7AD7" w:rsidRPr="009E0FA0">
        <w:rPr>
          <w:rFonts w:ascii="Times New Roman" w:hAnsi="Times New Roman" w:cs="Times New Roman"/>
        </w:rPr>
        <w:t>środa</w:t>
      </w:r>
      <w:r w:rsidRPr="009E0FA0">
        <w:rPr>
          <w:rFonts w:ascii="Times New Roman" w:hAnsi="Times New Roman" w:cs="Times New Roman"/>
        </w:rPr>
        <w:t xml:space="preserve">) – godz. 9:00 </w:t>
      </w:r>
    </w:p>
    <w:p w:rsidR="00EC416D" w:rsidRPr="009E0FA0" w:rsidRDefault="00EC416D" w:rsidP="00EC416D">
      <w:pPr>
        <w:pStyle w:val="Bezodstpw"/>
        <w:ind w:firstLine="284"/>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t>TERMIN DODATKOWY</w:t>
      </w:r>
      <w:r w:rsidRPr="009E0FA0">
        <w:rPr>
          <w:rFonts w:ascii="Times New Roman" w:hAnsi="Times New Roman" w:cs="Times New Roman"/>
        </w:rPr>
        <w:t xml:space="preserve"> jest dla uczniów, którzy z przyczyn zdrowotnych lub losowych nie przystąpili do egzaminu w terminie głównym lub przerwali dany zakres egzaminu ALBO którym przerwano i unieważniono egzamin.</w:t>
      </w:r>
    </w:p>
    <w:p w:rsidR="00EC416D" w:rsidRPr="009E0FA0" w:rsidRDefault="00EC416D" w:rsidP="00EC416D">
      <w:pPr>
        <w:pStyle w:val="Bezodstpw"/>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t xml:space="preserve"> III. Czas trwania egzaminu ósmoklasisty</w:t>
      </w:r>
      <w:r w:rsidRPr="009E0FA0">
        <w:rPr>
          <w:rFonts w:ascii="Times New Roman" w:hAnsi="Times New Roman" w:cs="Times New Roman"/>
        </w:rPr>
        <w:t>.</w:t>
      </w:r>
    </w:p>
    <w:tbl>
      <w:tblPr>
        <w:tblStyle w:val="Tabela-Siatka"/>
        <w:tblW w:w="0" w:type="auto"/>
        <w:tblLook w:val="04A0"/>
      </w:tblPr>
      <w:tblGrid>
        <w:gridCol w:w="675"/>
        <w:gridCol w:w="4004"/>
        <w:gridCol w:w="2303"/>
        <w:gridCol w:w="2303"/>
      </w:tblGrid>
      <w:tr w:rsidR="00EC416D" w:rsidRPr="009E0FA0" w:rsidTr="00A0338F">
        <w:tc>
          <w:tcPr>
            <w:tcW w:w="675"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LP</w:t>
            </w:r>
          </w:p>
        </w:tc>
        <w:tc>
          <w:tcPr>
            <w:tcW w:w="4004"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b/>
              </w:rPr>
              <w:t>PRZEDMIOT EGZAMINACYJNY</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b/>
              </w:rPr>
              <w:t>ARKUSZ STANDARDOWY</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b/>
              </w:rPr>
              <w:t>WYDŁUŻONY CZAS</w:t>
            </w:r>
          </w:p>
        </w:tc>
      </w:tr>
      <w:tr w:rsidR="00EC416D" w:rsidRPr="009E0FA0" w:rsidTr="00A0338F">
        <w:tc>
          <w:tcPr>
            <w:tcW w:w="675" w:type="dxa"/>
          </w:tcPr>
          <w:p w:rsidR="00EC416D" w:rsidRPr="009E0FA0" w:rsidRDefault="00EC416D" w:rsidP="00F44A2C">
            <w:pPr>
              <w:pStyle w:val="Bezodstpw"/>
              <w:numPr>
                <w:ilvl w:val="0"/>
                <w:numId w:val="3"/>
              </w:numPr>
              <w:rPr>
                <w:rFonts w:ascii="Times New Roman" w:hAnsi="Times New Roman" w:cs="Times New Roman"/>
              </w:rPr>
            </w:pPr>
          </w:p>
        </w:tc>
        <w:tc>
          <w:tcPr>
            <w:tcW w:w="4004"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język polski</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120</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do 180</w:t>
            </w:r>
          </w:p>
        </w:tc>
      </w:tr>
      <w:tr w:rsidR="00EC416D" w:rsidRPr="009E0FA0" w:rsidTr="00A0338F">
        <w:tc>
          <w:tcPr>
            <w:tcW w:w="675" w:type="dxa"/>
          </w:tcPr>
          <w:p w:rsidR="00EC416D" w:rsidRPr="009E0FA0" w:rsidRDefault="00EC416D" w:rsidP="00F44A2C">
            <w:pPr>
              <w:pStyle w:val="Bezodstpw"/>
              <w:numPr>
                <w:ilvl w:val="0"/>
                <w:numId w:val="3"/>
              </w:numPr>
              <w:rPr>
                <w:rFonts w:ascii="Times New Roman" w:hAnsi="Times New Roman" w:cs="Times New Roman"/>
              </w:rPr>
            </w:pPr>
          </w:p>
        </w:tc>
        <w:tc>
          <w:tcPr>
            <w:tcW w:w="4004"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matematyka</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100</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do 150</w:t>
            </w:r>
          </w:p>
        </w:tc>
      </w:tr>
      <w:tr w:rsidR="00EC416D" w:rsidRPr="009E0FA0" w:rsidTr="00A0338F">
        <w:tc>
          <w:tcPr>
            <w:tcW w:w="675" w:type="dxa"/>
          </w:tcPr>
          <w:p w:rsidR="00EC416D" w:rsidRPr="009E0FA0" w:rsidRDefault="00EC416D" w:rsidP="00F44A2C">
            <w:pPr>
              <w:pStyle w:val="Bezodstpw"/>
              <w:numPr>
                <w:ilvl w:val="0"/>
                <w:numId w:val="3"/>
              </w:numPr>
              <w:rPr>
                <w:rFonts w:ascii="Times New Roman" w:hAnsi="Times New Roman" w:cs="Times New Roman"/>
              </w:rPr>
            </w:pPr>
          </w:p>
        </w:tc>
        <w:tc>
          <w:tcPr>
            <w:tcW w:w="4004"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język obcy nowożytny</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90</w:t>
            </w:r>
          </w:p>
        </w:tc>
        <w:tc>
          <w:tcPr>
            <w:tcW w:w="2303" w:type="dxa"/>
          </w:tcPr>
          <w:p w:rsidR="00EC416D" w:rsidRPr="009E0FA0" w:rsidRDefault="00EC416D" w:rsidP="00A0338F">
            <w:pPr>
              <w:pStyle w:val="Bezodstpw"/>
              <w:rPr>
                <w:rFonts w:ascii="Times New Roman" w:hAnsi="Times New Roman" w:cs="Times New Roman"/>
              </w:rPr>
            </w:pPr>
            <w:r w:rsidRPr="009E0FA0">
              <w:rPr>
                <w:rFonts w:ascii="Times New Roman" w:hAnsi="Times New Roman" w:cs="Times New Roman"/>
              </w:rPr>
              <w:t>do 135</w:t>
            </w:r>
          </w:p>
        </w:tc>
      </w:tr>
    </w:tbl>
    <w:p w:rsidR="00EC416D" w:rsidRPr="009E0FA0" w:rsidRDefault="00EC416D" w:rsidP="00EC416D">
      <w:pPr>
        <w:pStyle w:val="Bezodstpw"/>
        <w:rPr>
          <w:rFonts w:ascii="Times New Roman" w:hAnsi="Times New Roman" w:cs="Times New Roman"/>
        </w:rPr>
      </w:pPr>
    </w:p>
    <w:p w:rsidR="00EC416D" w:rsidRPr="009E0FA0" w:rsidRDefault="00EC416D" w:rsidP="00EC416D">
      <w:pPr>
        <w:pStyle w:val="Bezodstpw"/>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t xml:space="preserve"> IV. Osoby uprawnione do dostosowań warunków przeprowadzania egzaminu ósmoklasisty</w:t>
      </w:r>
      <w:r w:rsidRPr="009E0FA0">
        <w:rPr>
          <w:rFonts w:ascii="Times New Roman" w:hAnsi="Times New Roman" w:cs="Times New Roman"/>
        </w:rPr>
        <w:t>:</w:t>
      </w:r>
    </w:p>
    <w:p w:rsidR="00EC416D" w:rsidRPr="009E0FA0" w:rsidRDefault="00EC416D" w:rsidP="00F44A2C">
      <w:pPr>
        <w:pStyle w:val="Bezodstpw"/>
        <w:numPr>
          <w:ilvl w:val="0"/>
          <w:numId w:val="1"/>
        </w:numPr>
        <w:ind w:left="709" w:hanging="425"/>
        <w:rPr>
          <w:rFonts w:ascii="Times New Roman" w:hAnsi="Times New Roman" w:cs="Times New Roman"/>
        </w:rPr>
      </w:pPr>
      <w:r w:rsidRPr="009E0FA0">
        <w:rPr>
          <w:rFonts w:ascii="Times New Roman" w:hAnsi="Times New Roman" w:cs="Times New Roman"/>
        </w:rPr>
        <w:t xml:space="preserve"> </w:t>
      </w:r>
      <w:r w:rsidR="00F44A2C" w:rsidRPr="009E0FA0">
        <w:rPr>
          <w:rFonts w:ascii="Times New Roman" w:hAnsi="Times New Roman" w:cs="Times New Roman"/>
        </w:rPr>
        <w:t>P</w:t>
      </w:r>
      <w:r w:rsidRPr="009E0FA0">
        <w:rPr>
          <w:rFonts w:ascii="Times New Roman" w:hAnsi="Times New Roman" w:cs="Times New Roman"/>
        </w:rPr>
        <w:t>osiadający orzeczenie o potrzebie kształcenia specjalnego wydane ze względu na niepełnosprawność,</w:t>
      </w:r>
    </w:p>
    <w:p w:rsidR="00EC416D" w:rsidRPr="009E0FA0" w:rsidRDefault="00F44A2C" w:rsidP="00F44A2C">
      <w:pPr>
        <w:pStyle w:val="Bezodstpw"/>
        <w:numPr>
          <w:ilvl w:val="0"/>
          <w:numId w:val="1"/>
        </w:numPr>
        <w:ind w:left="709" w:hanging="425"/>
        <w:rPr>
          <w:rFonts w:ascii="Times New Roman" w:hAnsi="Times New Roman" w:cs="Times New Roman"/>
        </w:rPr>
      </w:pPr>
      <w:r w:rsidRPr="009E0FA0">
        <w:rPr>
          <w:rFonts w:ascii="Times New Roman" w:hAnsi="Times New Roman" w:cs="Times New Roman"/>
        </w:rPr>
        <w:t>P</w:t>
      </w:r>
      <w:r w:rsidR="00EC416D" w:rsidRPr="009E0FA0">
        <w:rPr>
          <w:rFonts w:ascii="Times New Roman" w:hAnsi="Times New Roman" w:cs="Times New Roman"/>
        </w:rPr>
        <w:t>osiadający orzeczenie o potrzebie kształcenia specjalnego wydane ze względu na niedostosowanie społeczne lub zagrożenie niedostosowaniem społecznym,</w:t>
      </w:r>
    </w:p>
    <w:p w:rsidR="00EC416D" w:rsidRPr="009E0FA0" w:rsidRDefault="00F44A2C" w:rsidP="00F44A2C">
      <w:pPr>
        <w:pStyle w:val="Bezodstpw"/>
        <w:numPr>
          <w:ilvl w:val="0"/>
          <w:numId w:val="1"/>
        </w:numPr>
        <w:ind w:left="709" w:hanging="425"/>
        <w:rPr>
          <w:rFonts w:ascii="Times New Roman" w:hAnsi="Times New Roman" w:cs="Times New Roman"/>
        </w:rPr>
      </w:pPr>
      <w:r w:rsidRPr="009E0FA0">
        <w:rPr>
          <w:rFonts w:ascii="Times New Roman" w:hAnsi="Times New Roman" w:cs="Times New Roman"/>
        </w:rPr>
        <w:t>P</w:t>
      </w:r>
      <w:r w:rsidR="00EC416D" w:rsidRPr="009E0FA0">
        <w:rPr>
          <w:rFonts w:ascii="Times New Roman" w:hAnsi="Times New Roman" w:cs="Times New Roman"/>
        </w:rPr>
        <w:t>osiadający orzeczenie o potrzebie indywidualnego nauczania,</w:t>
      </w:r>
    </w:p>
    <w:p w:rsidR="00EC416D" w:rsidRPr="009E0FA0" w:rsidRDefault="00F44A2C" w:rsidP="00F44A2C">
      <w:pPr>
        <w:pStyle w:val="Bezodstpw"/>
        <w:numPr>
          <w:ilvl w:val="0"/>
          <w:numId w:val="1"/>
        </w:numPr>
        <w:ind w:left="709" w:hanging="425"/>
        <w:rPr>
          <w:rFonts w:ascii="Times New Roman" w:hAnsi="Times New Roman" w:cs="Times New Roman"/>
        </w:rPr>
      </w:pPr>
      <w:r w:rsidRPr="009E0FA0">
        <w:rPr>
          <w:rFonts w:ascii="Times New Roman" w:hAnsi="Times New Roman" w:cs="Times New Roman"/>
        </w:rPr>
        <w:t>C</w:t>
      </w:r>
      <w:r w:rsidR="00EC416D" w:rsidRPr="009E0FA0">
        <w:rPr>
          <w:rFonts w:ascii="Times New Roman" w:hAnsi="Times New Roman" w:cs="Times New Roman"/>
        </w:rPr>
        <w:t>hory lub niesprawny czasowo, - posiadający opinię poradni psychologiczno – pedagogicznej, w tym poradni specjalistycznej,</w:t>
      </w:r>
      <w:r w:rsidR="009B3F0E" w:rsidRPr="009E0FA0">
        <w:rPr>
          <w:rFonts w:ascii="Times New Roman" w:hAnsi="Times New Roman" w:cs="Times New Roman"/>
        </w:rPr>
        <w:t xml:space="preserve"> </w:t>
      </w:r>
      <w:r w:rsidR="00EC416D" w:rsidRPr="009E0FA0">
        <w:rPr>
          <w:rFonts w:ascii="Times New Roman" w:hAnsi="Times New Roman" w:cs="Times New Roman"/>
        </w:rPr>
        <w:t>o specyficznych trudnościach w uczeniu się, w tym: z dysleksją, dysgrafią, dysortografią, dyskalkulią,</w:t>
      </w:r>
    </w:p>
    <w:p w:rsidR="00EC416D" w:rsidRPr="009E0FA0" w:rsidRDefault="00F44A2C" w:rsidP="00F44A2C">
      <w:pPr>
        <w:pStyle w:val="Bezodstpw"/>
        <w:numPr>
          <w:ilvl w:val="0"/>
          <w:numId w:val="1"/>
        </w:numPr>
        <w:ind w:left="709" w:hanging="425"/>
        <w:rPr>
          <w:rFonts w:ascii="Times New Roman" w:hAnsi="Times New Roman" w:cs="Times New Roman"/>
        </w:rPr>
      </w:pPr>
      <w:r w:rsidRPr="009E0FA0">
        <w:rPr>
          <w:rFonts w:ascii="Times New Roman" w:hAnsi="Times New Roman" w:cs="Times New Roman"/>
        </w:rPr>
        <w:t>O</w:t>
      </w:r>
      <w:r w:rsidR="00EC416D" w:rsidRPr="009E0FA0">
        <w:rPr>
          <w:rFonts w:ascii="Times New Roman" w:hAnsi="Times New Roman" w:cs="Times New Roman"/>
        </w:rPr>
        <w:t>bjęci w roku szkolnym 202</w:t>
      </w:r>
      <w:r w:rsidR="00EE5BCB" w:rsidRPr="009E0FA0">
        <w:rPr>
          <w:rFonts w:ascii="Times New Roman" w:hAnsi="Times New Roman" w:cs="Times New Roman"/>
        </w:rPr>
        <w:t>3</w:t>
      </w:r>
      <w:r w:rsidR="00EC416D" w:rsidRPr="009E0FA0">
        <w:rPr>
          <w:rFonts w:ascii="Times New Roman" w:hAnsi="Times New Roman" w:cs="Times New Roman"/>
        </w:rPr>
        <w:t>/202</w:t>
      </w:r>
      <w:r w:rsidR="00EE5BCB" w:rsidRPr="009E0FA0">
        <w:rPr>
          <w:rFonts w:ascii="Times New Roman" w:hAnsi="Times New Roman" w:cs="Times New Roman"/>
        </w:rPr>
        <w:t>4</w:t>
      </w:r>
      <w:r w:rsidR="00EC416D" w:rsidRPr="009E0FA0">
        <w:rPr>
          <w:rFonts w:ascii="Times New Roman" w:hAnsi="Times New Roman" w:cs="Times New Roman"/>
        </w:rPr>
        <w:t xml:space="preserve"> pomocą psychologiczno – pedagogiczną w szkole ze względu na trudności adaptacyjne związane ze wcześniejszym kształceniem za granicą, zaburzenia komunikacji językowej, sytuację kryzysową lub traumatyczną, </w:t>
      </w:r>
    </w:p>
    <w:p w:rsidR="00EC416D" w:rsidRPr="009E0FA0" w:rsidRDefault="00F44A2C" w:rsidP="00F44A2C">
      <w:pPr>
        <w:pStyle w:val="Bezodstpw"/>
        <w:numPr>
          <w:ilvl w:val="0"/>
          <w:numId w:val="1"/>
        </w:numPr>
        <w:ind w:left="709" w:hanging="425"/>
        <w:rPr>
          <w:rFonts w:ascii="Times New Roman" w:hAnsi="Times New Roman" w:cs="Times New Roman"/>
        </w:rPr>
      </w:pPr>
      <w:r w:rsidRPr="009E0FA0">
        <w:rPr>
          <w:rFonts w:ascii="Times New Roman" w:hAnsi="Times New Roman" w:cs="Times New Roman"/>
        </w:rPr>
        <w:t>C</w:t>
      </w:r>
      <w:r w:rsidR="00EC416D" w:rsidRPr="009E0FA0">
        <w:rPr>
          <w:rFonts w:ascii="Times New Roman" w:hAnsi="Times New Roman" w:cs="Times New Roman"/>
        </w:rPr>
        <w:t xml:space="preserve">udzoziemcy, którym ograniczona znajomość języka polskiego utrudnia zrozumienie tekstu czytanego. </w:t>
      </w:r>
    </w:p>
    <w:p w:rsidR="00EC416D" w:rsidRPr="009E0FA0" w:rsidRDefault="00EC416D" w:rsidP="00EC416D">
      <w:pPr>
        <w:pStyle w:val="Bezodstpw"/>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lastRenderedPageBreak/>
        <w:t xml:space="preserve"> V.</w:t>
      </w:r>
      <w:r w:rsidRPr="009E0FA0">
        <w:rPr>
          <w:rFonts w:ascii="Times New Roman" w:hAnsi="Times New Roman" w:cs="Times New Roman"/>
        </w:rPr>
        <w:t xml:space="preserve"> </w:t>
      </w:r>
      <w:r w:rsidRPr="009E0FA0">
        <w:rPr>
          <w:rFonts w:ascii="Times New Roman" w:hAnsi="Times New Roman" w:cs="Times New Roman"/>
          <w:b/>
        </w:rPr>
        <w:t>Zasady przeprowadzania egzaminu ósmoklasisty.</w:t>
      </w:r>
    </w:p>
    <w:p w:rsidR="00EC416D" w:rsidRPr="009E0FA0" w:rsidRDefault="00EC416D" w:rsidP="00EC416D">
      <w:pPr>
        <w:pStyle w:val="Bezodstpw"/>
        <w:ind w:left="426" w:hanging="284"/>
        <w:rPr>
          <w:rFonts w:ascii="Times New Roman" w:hAnsi="Times New Roman" w:cs="Times New Roman"/>
        </w:rPr>
      </w:pPr>
      <w:r w:rsidRPr="009E0FA0">
        <w:rPr>
          <w:rFonts w:ascii="Times New Roman" w:hAnsi="Times New Roman" w:cs="Times New Roman"/>
        </w:rPr>
        <w:t xml:space="preserve"> 1. Każdy zdający powinien w każdym dniu egzaminu ósmoklasisty długopis (lub pióro) z czarnym tuszem (atramentem) przeznaczony do zapisywania rozwiązań (odpowiedzi).</w:t>
      </w:r>
    </w:p>
    <w:p w:rsidR="00EC416D" w:rsidRPr="009E0FA0" w:rsidRDefault="00EC416D" w:rsidP="00EC416D">
      <w:pPr>
        <w:pStyle w:val="Bezodstpw"/>
        <w:ind w:left="426" w:hanging="284"/>
        <w:rPr>
          <w:rFonts w:ascii="Times New Roman" w:hAnsi="Times New Roman" w:cs="Times New Roman"/>
        </w:rPr>
      </w:pPr>
      <w:r w:rsidRPr="009E0FA0">
        <w:rPr>
          <w:rFonts w:ascii="Times New Roman" w:hAnsi="Times New Roman" w:cs="Times New Roman"/>
        </w:rPr>
        <w:t xml:space="preserve"> 2. Dodatkowo na egzaminie z matematyki każdy zdający powinien mieć linijkę. Rysunki – jeżeli trzeba je wykonać – zdający wykonują długopisem. Nie wykonuje się rysunków ołówkiem. </w:t>
      </w:r>
    </w:p>
    <w:p w:rsidR="00EC416D" w:rsidRPr="009E0FA0" w:rsidRDefault="00EC416D" w:rsidP="00EC416D">
      <w:pPr>
        <w:pStyle w:val="Bezodstpw"/>
        <w:ind w:left="426" w:hanging="284"/>
        <w:rPr>
          <w:rFonts w:ascii="Times New Roman" w:hAnsi="Times New Roman" w:cs="Times New Roman"/>
        </w:rPr>
      </w:pPr>
      <w:r w:rsidRPr="009E0FA0">
        <w:rPr>
          <w:rFonts w:ascii="Times New Roman" w:hAnsi="Times New Roman" w:cs="Times New Roman"/>
        </w:rPr>
        <w:t xml:space="preserve">3. </w:t>
      </w:r>
      <w:r w:rsidR="00D526B2" w:rsidRPr="009E0FA0">
        <w:rPr>
          <w:rFonts w:ascii="Times New Roman" w:hAnsi="Times New Roman" w:cs="Times New Roman"/>
        </w:rPr>
        <w:t>Z dodatkowych materiałów oraz przyborów pomocniczych mogą korzystać zdający, którym dostosowano warunki przeprowadzania egzaminu ósmoklasisty. Zdający korzystają ze sprzętu, którego używają w procesie dydaktycznym.</w:t>
      </w:r>
      <w:r w:rsidRPr="009E0FA0">
        <w:rPr>
          <w:rFonts w:ascii="Times New Roman" w:hAnsi="Times New Roman" w:cs="Times New Roman"/>
        </w:rPr>
        <w:t xml:space="preserve"> </w:t>
      </w:r>
    </w:p>
    <w:p w:rsidR="00EC416D" w:rsidRPr="009E0FA0" w:rsidRDefault="00EC416D" w:rsidP="00BB131B">
      <w:pPr>
        <w:pStyle w:val="Bezodstpw"/>
        <w:ind w:left="426" w:right="-284" w:hanging="284"/>
        <w:rPr>
          <w:rFonts w:ascii="Times New Roman" w:hAnsi="Times New Roman" w:cs="Times New Roman"/>
        </w:rPr>
      </w:pPr>
      <w:r w:rsidRPr="009E0FA0">
        <w:rPr>
          <w:rFonts w:ascii="Times New Roman" w:hAnsi="Times New Roman" w:cs="Times New Roman"/>
        </w:rPr>
        <w:t>4. Zdający powinni mieć przy sobie dokument stwierdzający tożsamość (np. legitymację szkolną) i zgłosić się na egzamin przynajmniej pół godziny przed jego rozpoczęciem we wskazanym miejscu.</w:t>
      </w:r>
    </w:p>
    <w:p w:rsidR="00EC416D" w:rsidRPr="009E0FA0" w:rsidRDefault="00EC416D" w:rsidP="00EC416D">
      <w:pPr>
        <w:pStyle w:val="Bezodstpw"/>
        <w:ind w:left="426" w:hanging="284"/>
        <w:rPr>
          <w:rFonts w:ascii="Times New Roman" w:hAnsi="Times New Roman" w:cs="Times New Roman"/>
        </w:rPr>
      </w:pPr>
      <w:r w:rsidRPr="009E0FA0">
        <w:rPr>
          <w:rFonts w:ascii="Times New Roman" w:hAnsi="Times New Roman" w:cs="Times New Roman"/>
        </w:rPr>
        <w:t xml:space="preserve"> 5. Po rozdaniu zdającym arkuszy egzaminacyjnych uczniowie spóźnieni nie zostają wpuszczeni do sali egzaminacyjnej </w:t>
      </w:r>
    </w:p>
    <w:p w:rsidR="00EC416D" w:rsidRPr="009E0FA0" w:rsidRDefault="00EC416D" w:rsidP="00EC416D">
      <w:pPr>
        <w:pStyle w:val="Bezodstpw"/>
        <w:ind w:left="426" w:hanging="284"/>
        <w:rPr>
          <w:rFonts w:ascii="Times New Roman" w:hAnsi="Times New Roman" w:cs="Times New Roman"/>
        </w:rPr>
      </w:pPr>
      <w:r w:rsidRPr="009E0FA0">
        <w:rPr>
          <w:rFonts w:ascii="Times New Roman" w:hAnsi="Times New Roman" w:cs="Times New Roman"/>
        </w:rPr>
        <w:t>6. Nie wolno wnosić do sali egzaminacyjnej urządzeń telekomunikacyjnych lub korzystać z takich urządzeń w tej Sali.</w:t>
      </w:r>
    </w:p>
    <w:p w:rsidR="00CD65A6" w:rsidRPr="009E0FA0" w:rsidRDefault="00EC416D" w:rsidP="00CD65A6">
      <w:pPr>
        <w:pStyle w:val="Bezodstpw"/>
        <w:ind w:left="426" w:hanging="284"/>
        <w:rPr>
          <w:rFonts w:ascii="Times New Roman" w:hAnsi="Times New Roman" w:cs="Times New Roman"/>
        </w:rPr>
      </w:pPr>
      <w:r w:rsidRPr="009E0FA0">
        <w:rPr>
          <w:rFonts w:ascii="Times New Roman" w:hAnsi="Times New Roman" w:cs="Times New Roman"/>
        </w:rPr>
        <w:t xml:space="preserve"> 7. Uczniowie nie mogą komunikować się z rówieśnikami w trakcie egzaminu i są zobowiązani do samodzielnego rozwiązywania zadań w czasie egzaminu.</w:t>
      </w:r>
    </w:p>
    <w:p w:rsidR="009770D8" w:rsidRPr="009E0FA0" w:rsidRDefault="009770D8" w:rsidP="009770D8">
      <w:pPr>
        <w:pStyle w:val="Bezodstpw"/>
        <w:ind w:firstLine="142"/>
        <w:rPr>
          <w:rFonts w:ascii="Times New Roman" w:hAnsi="Times New Roman" w:cs="Times New Roman"/>
        </w:rPr>
      </w:pPr>
      <w:r w:rsidRPr="009E0FA0">
        <w:rPr>
          <w:rFonts w:ascii="Times New Roman" w:hAnsi="Times New Roman" w:cs="Times New Roman"/>
        </w:rPr>
        <w:t>8.Przebieg egzaminu każdego dnia</w:t>
      </w:r>
    </w:p>
    <w:p w:rsidR="009770D8" w:rsidRPr="009E0FA0" w:rsidRDefault="009770D8" w:rsidP="009770D8">
      <w:pPr>
        <w:pStyle w:val="Bezodstpw"/>
        <w:ind w:left="709" w:hanging="142"/>
        <w:rPr>
          <w:rFonts w:ascii="Times New Roman" w:hAnsi="Times New Roman" w:cs="Times New Roman"/>
        </w:rPr>
      </w:pPr>
      <w:r w:rsidRPr="009E0FA0">
        <w:rPr>
          <w:rFonts w:ascii="Times New Roman" w:hAnsi="Times New Roman" w:cs="Times New Roman"/>
        </w:rPr>
        <w:t xml:space="preserve">a) losowania numeru stolika, przy którym uczeń będzie pracował; </w:t>
      </w:r>
    </w:p>
    <w:p w:rsidR="009770D8" w:rsidRPr="009E0FA0" w:rsidRDefault="009770D8" w:rsidP="009770D8">
      <w:pPr>
        <w:pStyle w:val="Bezodstpw"/>
        <w:ind w:left="709" w:hanging="142"/>
        <w:rPr>
          <w:rFonts w:ascii="Times New Roman" w:hAnsi="Times New Roman" w:cs="Times New Roman"/>
        </w:rPr>
      </w:pPr>
      <w:r w:rsidRPr="009E0FA0">
        <w:rPr>
          <w:rFonts w:ascii="Times New Roman" w:hAnsi="Times New Roman" w:cs="Times New Roman"/>
        </w:rPr>
        <w:t>b) kodowani</w:t>
      </w:r>
      <w:r w:rsidR="00E836DF" w:rsidRPr="009E0FA0">
        <w:rPr>
          <w:rFonts w:ascii="Times New Roman" w:hAnsi="Times New Roman" w:cs="Times New Roman"/>
        </w:rPr>
        <w:t>e</w:t>
      </w:r>
      <w:r w:rsidRPr="009E0FA0">
        <w:rPr>
          <w:rFonts w:ascii="Times New Roman" w:hAnsi="Times New Roman" w:cs="Times New Roman"/>
        </w:rPr>
        <w:t xml:space="preserve"> arkusza egzaminacyjnego;</w:t>
      </w:r>
    </w:p>
    <w:p w:rsidR="009770D8" w:rsidRPr="009E0FA0" w:rsidRDefault="00E836DF" w:rsidP="009770D8">
      <w:pPr>
        <w:pStyle w:val="Bezodstpw"/>
        <w:ind w:left="709" w:hanging="142"/>
        <w:rPr>
          <w:rFonts w:ascii="Times New Roman" w:hAnsi="Times New Roman" w:cs="Times New Roman"/>
        </w:rPr>
      </w:pPr>
      <w:r w:rsidRPr="009E0FA0">
        <w:rPr>
          <w:rFonts w:ascii="Times New Roman" w:hAnsi="Times New Roman" w:cs="Times New Roman"/>
        </w:rPr>
        <w:t>c) sprawdzanie</w:t>
      </w:r>
      <w:r w:rsidR="009770D8" w:rsidRPr="009E0FA0">
        <w:rPr>
          <w:rFonts w:ascii="Times New Roman" w:hAnsi="Times New Roman" w:cs="Times New Roman"/>
        </w:rPr>
        <w:t xml:space="preserve"> kompletności arkusza egzaminacyjnego;</w:t>
      </w:r>
    </w:p>
    <w:p w:rsidR="009770D8" w:rsidRPr="009E0FA0" w:rsidRDefault="00E836DF" w:rsidP="009770D8">
      <w:pPr>
        <w:pStyle w:val="Bezodstpw"/>
        <w:ind w:left="709" w:hanging="142"/>
        <w:rPr>
          <w:rFonts w:ascii="Times New Roman" w:hAnsi="Times New Roman" w:cs="Times New Roman"/>
        </w:rPr>
      </w:pPr>
      <w:r w:rsidRPr="009E0FA0">
        <w:rPr>
          <w:rFonts w:ascii="Times New Roman" w:hAnsi="Times New Roman" w:cs="Times New Roman"/>
        </w:rPr>
        <w:t xml:space="preserve"> d) rozpoczynanie</w:t>
      </w:r>
      <w:r w:rsidR="009770D8" w:rsidRPr="009E0FA0">
        <w:rPr>
          <w:rFonts w:ascii="Times New Roman" w:hAnsi="Times New Roman" w:cs="Times New Roman"/>
        </w:rPr>
        <w:t xml:space="preserve"> pracy z arkuszem po otrzymaniu pozwolenia od nauczyciela;</w:t>
      </w:r>
    </w:p>
    <w:p w:rsidR="009770D8" w:rsidRPr="009E0FA0" w:rsidRDefault="009770D8" w:rsidP="009770D8">
      <w:pPr>
        <w:pStyle w:val="Bezodstpw"/>
        <w:ind w:left="709" w:hanging="142"/>
        <w:rPr>
          <w:rFonts w:ascii="Times New Roman" w:hAnsi="Times New Roman" w:cs="Times New Roman"/>
        </w:rPr>
      </w:pPr>
      <w:r w:rsidRPr="009E0FA0">
        <w:rPr>
          <w:rFonts w:ascii="Times New Roman" w:hAnsi="Times New Roman" w:cs="Times New Roman"/>
        </w:rPr>
        <w:t>e) zgłaszani</w:t>
      </w:r>
      <w:r w:rsidR="00E836DF" w:rsidRPr="009E0FA0">
        <w:rPr>
          <w:rFonts w:ascii="Times New Roman" w:hAnsi="Times New Roman" w:cs="Times New Roman"/>
        </w:rPr>
        <w:t>e</w:t>
      </w:r>
      <w:r w:rsidRPr="009E0FA0">
        <w:rPr>
          <w:rFonts w:ascii="Times New Roman" w:hAnsi="Times New Roman" w:cs="Times New Roman"/>
        </w:rPr>
        <w:t xml:space="preserve"> konieczności skorzystania z toalety;</w:t>
      </w:r>
    </w:p>
    <w:p w:rsidR="009770D8" w:rsidRPr="009E0FA0" w:rsidRDefault="009770D8" w:rsidP="009770D8">
      <w:pPr>
        <w:pStyle w:val="Bezodstpw"/>
        <w:ind w:left="709" w:hanging="142"/>
        <w:rPr>
          <w:rFonts w:ascii="Times New Roman" w:hAnsi="Times New Roman" w:cs="Times New Roman"/>
        </w:rPr>
      </w:pPr>
      <w:r w:rsidRPr="009E0FA0">
        <w:rPr>
          <w:rFonts w:ascii="Times New Roman" w:hAnsi="Times New Roman" w:cs="Times New Roman"/>
        </w:rPr>
        <w:t xml:space="preserve"> f) </w:t>
      </w:r>
      <w:r w:rsidR="00E836DF" w:rsidRPr="009E0FA0">
        <w:rPr>
          <w:rFonts w:ascii="Times New Roman" w:hAnsi="Times New Roman" w:cs="Times New Roman"/>
        </w:rPr>
        <w:t>oddawanie</w:t>
      </w:r>
      <w:r w:rsidRPr="009E0FA0">
        <w:rPr>
          <w:rFonts w:ascii="Times New Roman" w:hAnsi="Times New Roman" w:cs="Times New Roman"/>
        </w:rPr>
        <w:t xml:space="preserve"> arkusza egzaminacyjnego wg ustalonych zasad po zakończeniu pracy</w:t>
      </w:r>
    </w:p>
    <w:p w:rsidR="00CD65A6" w:rsidRPr="009E0FA0" w:rsidRDefault="00CD65A6" w:rsidP="00CD65A6">
      <w:pPr>
        <w:pStyle w:val="Bezodstpw"/>
        <w:ind w:left="426" w:hanging="284"/>
      </w:pPr>
      <w:r w:rsidRPr="009E0FA0">
        <w:rPr>
          <w:rFonts w:ascii="Times New Roman" w:hAnsi="Times New Roman" w:cs="Times New Roman"/>
        </w:rPr>
        <w:t>8.  Należy pamiętać,</w:t>
      </w:r>
      <w:r w:rsidRPr="009E0FA0">
        <w:t xml:space="preserve"> że: </w:t>
      </w:r>
    </w:p>
    <w:p w:rsidR="00CD65A6" w:rsidRPr="009E0FA0" w:rsidRDefault="00CD65A6" w:rsidP="009770D8">
      <w:pPr>
        <w:pStyle w:val="Bezodstpw"/>
        <w:ind w:left="709" w:hanging="283"/>
        <w:rPr>
          <w:rFonts w:ascii="Times New Roman" w:hAnsi="Times New Roman" w:cs="Times New Roman"/>
        </w:rPr>
      </w:pPr>
      <w:r w:rsidRPr="009E0FA0">
        <w:t>1</w:t>
      </w:r>
      <w:r w:rsidRPr="009E0FA0">
        <w:rPr>
          <w:rFonts w:ascii="Times New Roman" w:hAnsi="Times New Roman" w:cs="Times New Roman"/>
        </w:rPr>
        <w:t xml:space="preserve">) na 10 minut przed zakończeniem czasu przeznaczonego na pracę z arkuszem egzaminacyjnym nauczyciel przypomni im o przeniesieniu odpowiedzi na kartę odpowiedzi (dotyczy zdających, którzy mają obowiązek zaznaczenia odpowiedzi na karcie odpowiedzi) </w:t>
      </w:r>
    </w:p>
    <w:p w:rsidR="009770D8" w:rsidRPr="009E0FA0" w:rsidRDefault="00CD65A6" w:rsidP="009770D8">
      <w:pPr>
        <w:pStyle w:val="Bezodstpw"/>
        <w:ind w:left="709" w:hanging="283"/>
        <w:rPr>
          <w:rFonts w:ascii="Times New Roman" w:hAnsi="Times New Roman" w:cs="Times New Roman"/>
        </w:rPr>
      </w:pPr>
      <w:r w:rsidRPr="009E0FA0">
        <w:rPr>
          <w:rFonts w:ascii="Times New Roman" w:hAnsi="Times New Roman" w:cs="Times New Roman"/>
        </w:rPr>
        <w:t xml:space="preserve">2) po zakończeniu pracy z arkuszem </w:t>
      </w:r>
      <w:r w:rsidR="009770D8" w:rsidRPr="009E0FA0">
        <w:rPr>
          <w:rFonts w:ascii="Times New Roman" w:hAnsi="Times New Roman" w:cs="Times New Roman"/>
        </w:rPr>
        <w:t>uczniowie mają</w:t>
      </w:r>
      <w:r w:rsidRPr="009E0FA0">
        <w:rPr>
          <w:rFonts w:ascii="Times New Roman" w:hAnsi="Times New Roman" w:cs="Times New Roman"/>
        </w:rPr>
        <w:t>:</w:t>
      </w:r>
    </w:p>
    <w:p w:rsidR="009770D8" w:rsidRPr="009E0FA0" w:rsidRDefault="00CD65A6" w:rsidP="009770D8">
      <w:pPr>
        <w:pStyle w:val="Bezodstpw"/>
        <w:ind w:left="993" w:hanging="284"/>
        <w:rPr>
          <w:rFonts w:ascii="Times New Roman" w:hAnsi="Times New Roman" w:cs="Times New Roman"/>
        </w:rPr>
      </w:pPr>
      <w:r w:rsidRPr="009E0FA0">
        <w:rPr>
          <w:rFonts w:ascii="Times New Roman" w:hAnsi="Times New Roman" w:cs="Times New Roman"/>
        </w:rPr>
        <w:t xml:space="preserve"> a) w przypadku egzaminu z języka polskiego i matematyki: dodatkowe 5 minut na sprawdzenie poprawności przeniesienia odpowiedzi na kartę odpowiedzi (dotyczy zdających, którzy mają obowiązek zaznaczenia odpowiedzi na karcie odpowiedzi)</w:t>
      </w:r>
      <w:r w:rsidR="009770D8" w:rsidRPr="009E0FA0">
        <w:rPr>
          <w:rFonts w:ascii="Times New Roman" w:hAnsi="Times New Roman" w:cs="Times New Roman"/>
        </w:rPr>
        <w:t xml:space="preserve"> , zaznaczenia te są podstawą oceny pracy egzaminacyjnej</w:t>
      </w:r>
    </w:p>
    <w:p w:rsidR="00CD65A6" w:rsidRPr="009E0FA0" w:rsidRDefault="00CD65A6" w:rsidP="009770D8">
      <w:pPr>
        <w:pStyle w:val="Bezodstpw"/>
        <w:ind w:left="993" w:hanging="284"/>
        <w:rPr>
          <w:rFonts w:ascii="Times New Roman" w:hAnsi="Times New Roman" w:cs="Times New Roman"/>
        </w:rPr>
      </w:pPr>
      <w:r w:rsidRPr="009E0FA0">
        <w:rPr>
          <w:rFonts w:ascii="Times New Roman" w:hAnsi="Times New Roman" w:cs="Times New Roman"/>
        </w:rPr>
        <w:t xml:space="preserve"> b) w przypadku egzaminu z języka obcego nowożytnego: dodatkowe 10 minut na sprawdzenie poprawności przeniesienia rozwiązań zadań otwartych na kartę rozwiązań zadań otwartych oraz poprawności przeniesienia odpowiedzi do zadań zamkniętych na kartę odpowiedzi (dotyczy zdających, którzy mają obowiązek zaznaczenia o</w:t>
      </w:r>
      <w:r w:rsidR="009770D8" w:rsidRPr="009E0FA0">
        <w:rPr>
          <w:rFonts w:ascii="Times New Roman" w:hAnsi="Times New Roman" w:cs="Times New Roman"/>
        </w:rPr>
        <w:t>dpowiedzi na karcie odpowiedzi), zaznaczenia te są podstawą oceny pracy egzaminacyjnej</w:t>
      </w:r>
    </w:p>
    <w:p w:rsidR="00D85E15" w:rsidRPr="009E0FA0" w:rsidRDefault="00D85E15" w:rsidP="009770D8">
      <w:pPr>
        <w:pStyle w:val="Bezodstpw"/>
        <w:ind w:left="993" w:hanging="284"/>
        <w:rPr>
          <w:rFonts w:ascii="Times New Roman" w:hAnsi="Times New Roman" w:cs="Times New Roman"/>
        </w:rPr>
      </w:pPr>
    </w:p>
    <w:p w:rsidR="00EC416D" w:rsidRPr="009E0FA0" w:rsidRDefault="00EC416D" w:rsidP="00EC416D">
      <w:pPr>
        <w:pStyle w:val="Bezodstpw"/>
        <w:rPr>
          <w:rFonts w:ascii="Times New Roman" w:hAnsi="Times New Roman" w:cs="Times New Roman"/>
        </w:rPr>
      </w:pPr>
      <w:r w:rsidRPr="009E0FA0">
        <w:rPr>
          <w:rFonts w:ascii="Times New Roman" w:hAnsi="Times New Roman" w:cs="Times New Roman"/>
          <w:b/>
        </w:rPr>
        <w:t>VI. Po egzaminie ósmoklasisty</w:t>
      </w:r>
      <w:r w:rsidRPr="009E0FA0">
        <w:rPr>
          <w:rFonts w:ascii="Times New Roman" w:hAnsi="Times New Roman" w:cs="Times New Roman"/>
        </w:rPr>
        <w:t>.</w:t>
      </w:r>
    </w:p>
    <w:p w:rsidR="00E836DF" w:rsidRPr="009E0FA0" w:rsidRDefault="00EC416D" w:rsidP="00EC416D">
      <w:pPr>
        <w:pStyle w:val="Bezodstpw"/>
        <w:ind w:left="426" w:hanging="426"/>
        <w:rPr>
          <w:rFonts w:ascii="Times New Roman" w:hAnsi="Times New Roman" w:cs="Times New Roman"/>
        </w:rPr>
      </w:pPr>
      <w:r w:rsidRPr="009E0FA0">
        <w:rPr>
          <w:rFonts w:ascii="Times New Roman" w:hAnsi="Times New Roman" w:cs="Times New Roman"/>
        </w:rPr>
        <w:t xml:space="preserve"> 1. Uczeń lub jego rodzice mają prawo wglądu do sprawdzonej i ocenionej pracy egzaminacyjnej tego ucznia, w miejscu i czasie wskazanym przez dyrektora okręgowej komisji egzaminacyjnej, w terminie 6 miesięcy od dnia </w:t>
      </w:r>
      <w:r w:rsidR="00E836DF" w:rsidRPr="009E0FA0">
        <w:t xml:space="preserve">a ogłoszenia </w:t>
      </w:r>
      <w:r w:rsidR="00E836DF" w:rsidRPr="009E0FA0">
        <w:rPr>
          <w:rFonts w:ascii="Times New Roman" w:hAnsi="Times New Roman" w:cs="Times New Roman"/>
        </w:rPr>
        <w:t>wyników egzaminu ósmoklasisty, tj. od 3 lipca 2024 r. do 3 stycznia 2025 r.</w:t>
      </w:r>
    </w:p>
    <w:p w:rsidR="00EC416D" w:rsidRPr="009E0FA0" w:rsidRDefault="00EC416D" w:rsidP="00EC416D">
      <w:pPr>
        <w:pStyle w:val="Bezodstpw"/>
        <w:ind w:left="426" w:hanging="426"/>
        <w:rPr>
          <w:rFonts w:ascii="Times New Roman" w:hAnsi="Times New Roman" w:cs="Times New Roman"/>
        </w:rPr>
      </w:pPr>
      <w:r w:rsidRPr="009E0FA0">
        <w:rPr>
          <w:rFonts w:ascii="Times New Roman" w:hAnsi="Times New Roman" w:cs="Times New Roman"/>
        </w:rPr>
        <w:t xml:space="preserve"> 2. Wniosek o wgląd do pracy egzaminacyjnej składa się do dyrektora właściwej okręgowej komisji egzaminacyjnej. Wniosek może być złożony osobiście przez uprawnioną osobę lub osobę występującą w imieniu zdającego lub przesłany do OKE drogą elektroniczną, faksem lub pocztą tradycyjną. Druk załącznika (załącznik 16a) dostępny na stronie CKE (www.cke.edu.pl, w zakładce poświęconej egzaminowi ósmoklasisty)</w:t>
      </w:r>
    </w:p>
    <w:p w:rsidR="00EC416D" w:rsidRPr="009E0FA0" w:rsidRDefault="00EC416D" w:rsidP="00EC416D">
      <w:pPr>
        <w:pStyle w:val="Bezodstpw"/>
        <w:ind w:left="426" w:hanging="426"/>
        <w:rPr>
          <w:rFonts w:ascii="Times New Roman" w:hAnsi="Times New Roman" w:cs="Times New Roman"/>
        </w:rPr>
      </w:pPr>
      <w:r w:rsidRPr="009E0FA0">
        <w:rPr>
          <w:rFonts w:ascii="Times New Roman" w:hAnsi="Times New Roman" w:cs="Times New Roman"/>
        </w:rPr>
        <w:t xml:space="preserve"> 3. Wniosek o wgląd można również złożyć w innej formie niż określona w załączniku 16a. We wniosku o wgląd do pracy egzaminacyjnej należy wskazać: </w:t>
      </w:r>
    </w:p>
    <w:p w:rsidR="00EC416D" w:rsidRPr="009E0FA0" w:rsidRDefault="00EC416D" w:rsidP="00EC416D">
      <w:pPr>
        <w:pStyle w:val="Bezodstpw"/>
        <w:ind w:left="851" w:hanging="425"/>
        <w:rPr>
          <w:rFonts w:ascii="Times New Roman" w:hAnsi="Times New Roman" w:cs="Times New Roman"/>
        </w:rPr>
      </w:pPr>
      <w:r w:rsidRPr="009E0FA0">
        <w:rPr>
          <w:rFonts w:ascii="Times New Roman" w:hAnsi="Times New Roman" w:cs="Times New Roman"/>
        </w:rPr>
        <w:t xml:space="preserve">a. imię i nazwisko zdającego </w:t>
      </w:r>
    </w:p>
    <w:p w:rsidR="00EC416D" w:rsidRPr="009E0FA0" w:rsidRDefault="00EC416D" w:rsidP="00EC416D">
      <w:pPr>
        <w:pStyle w:val="Bezodstpw"/>
        <w:ind w:left="851" w:hanging="425"/>
        <w:rPr>
          <w:rFonts w:ascii="Times New Roman" w:hAnsi="Times New Roman" w:cs="Times New Roman"/>
        </w:rPr>
      </w:pPr>
      <w:r w:rsidRPr="009E0FA0">
        <w:rPr>
          <w:rFonts w:ascii="Times New Roman" w:hAnsi="Times New Roman" w:cs="Times New Roman"/>
        </w:rPr>
        <w:t>b. PESEL zdającego</w:t>
      </w:r>
    </w:p>
    <w:p w:rsidR="00EC416D" w:rsidRPr="009E0FA0" w:rsidRDefault="00EC416D" w:rsidP="00EC416D">
      <w:pPr>
        <w:pStyle w:val="Bezodstpw"/>
        <w:ind w:left="851" w:hanging="425"/>
        <w:rPr>
          <w:rFonts w:ascii="Times New Roman" w:hAnsi="Times New Roman" w:cs="Times New Roman"/>
        </w:rPr>
      </w:pPr>
      <w:r w:rsidRPr="009E0FA0">
        <w:rPr>
          <w:rFonts w:ascii="Times New Roman" w:hAnsi="Times New Roman" w:cs="Times New Roman"/>
        </w:rPr>
        <w:t xml:space="preserve"> c. dane teleadresowe osoby dokonującej wglądu, w tym adres pocztowy oraz – jeżeli to tylko możliwe – adres e-mail oraz/lub numer telefonu komórkowego lub inny sposób kontaktu umożliwiający jak najszybsze przekazanie informacji o wyznaczonym terminie wglądu</w:t>
      </w:r>
    </w:p>
    <w:p w:rsidR="00EC416D" w:rsidRPr="009E0FA0" w:rsidRDefault="00EC416D" w:rsidP="00EC416D">
      <w:pPr>
        <w:pStyle w:val="Bezodstpw"/>
        <w:ind w:left="851" w:hanging="425"/>
        <w:rPr>
          <w:rFonts w:ascii="Times New Roman" w:hAnsi="Times New Roman" w:cs="Times New Roman"/>
        </w:rPr>
      </w:pPr>
      <w:r w:rsidRPr="009E0FA0">
        <w:rPr>
          <w:rFonts w:ascii="Times New Roman" w:hAnsi="Times New Roman" w:cs="Times New Roman"/>
        </w:rPr>
        <w:t xml:space="preserve"> d. przedmiot egzaminacyjny, którego wgląd dotyczy.</w:t>
      </w:r>
    </w:p>
    <w:p w:rsidR="00EC416D" w:rsidRPr="009E0FA0" w:rsidRDefault="00EC416D" w:rsidP="00EC416D">
      <w:pPr>
        <w:pStyle w:val="Bezodstpw"/>
        <w:ind w:left="426" w:hanging="426"/>
        <w:rPr>
          <w:rFonts w:ascii="Times New Roman" w:hAnsi="Times New Roman" w:cs="Times New Roman"/>
        </w:rPr>
      </w:pPr>
      <w:r w:rsidRPr="009E0FA0">
        <w:rPr>
          <w:rFonts w:ascii="Times New Roman" w:hAnsi="Times New Roman" w:cs="Times New Roman"/>
        </w:rPr>
        <w:t xml:space="preserve"> 4. Wnioski o wgląd są przyjmowane i rozpatrywane od dnia udostępnienia w ZIU (SIOEO) informacji o wynikach egzaminu ósmoklasisty, tj. od </w:t>
      </w:r>
      <w:r w:rsidR="00D85E15" w:rsidRPr="009E0FA0">
        <w:rPr>
          <w:rFonts w:ascii="Times New Roman" w:hAnsi="Times New Roman" w:cs="Times New Roman"/>
        </w:rPr>
        <w:t>3</w:t>
      </w:r>
      <w:r w:rsidRPr="009E0FA0">
        <w:rPr>
          <w:rFonts w:ascii="Times New Roman" w:hAnsi="Times New Roman" w:cs="Times New Roman"/>
        </w:rPr>
        <w:t xml:space="preserve"> lipca 202</w:t>
      </w:r>
      <w:r w:rsidR="00677774" w:rsidRPr="009E0FA0">
        <w:rPr>
          <w:rFonts w:ascii="Times New Roman" w:hAnsi="Times New Roman" w:cs="Times New Roman"/>
        </w:rPr>
        <w:t>4</w:t>
      </w:r>
      <w:r w:rsidRPr="009E0FA0">
        <w:rPr>
          <w:rFonts w:ascii="Times New Roman" w:hAnsi="Times New Roman" w:cs="Times New Roman"/>
        </w:rPr>
        <w:t xml:space="preserve">r., zgodnie z kolejnością wpływu. </w:t>
      </w:r>
    </w:p>
    <w:p w:rsidR="00EC416D" w:rsidRPr="009E0FA0" w:rsidRDefault="00EC416D" w:rsidP="00EC416D">
      <w:pPr>
        <w:pStyle w:val="Bezodstpw"/>
        <w:ind w:left="426" w:hanging="426"/>
        <w:rPr>
          <w:rFonts w:ascii="Times New Roman" w:hAnsi="Times New Roman" w:cs="Times New Roman"/>
        </w:rPr>
      </w:pPr>
    </w:p>
    <w:p w:rsidR="00DA0E8D" w:rsidRPr="005046D1" w:rsidRDefault="00DA0E8D"/>
    <w:sectPr w:rsidR="00DA0E8D" w:rsidRPr="005046D1" w:rsidSect="005046D1">
      <w:pgSz w:w="11906" w:h="16838"/>
      <w:pgMar w:top="568"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9B5"/>
    <w:multiLevelType w:val="hybridMultilevel"/>
    <w:tmpl w:val="F34083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4C15758F"/>
    <w:multiLevelType w:val="hybridMultilevel"/>
    <w:tmpl w:val="5F222C3E"/>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75F631CD"/>
    <w:multiLevelType w:val="hybridMultilevel"/>
    <w:tmpl w:val="66F41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C416D"/>
    <w:rsid w:val="00032760"/>
    <w:rsid w:val="000D69B9"/>
    <w:rsid w:val="0014466F"/>
    <w:rsid w:val="002815F5"/>
    <w:rsid w:val="004329F6"/>
    <w:rsid w:val="005046D1"/>
    <w:rsid w:val="00590427"/>
    <w:rsid w:val="00677774"/>
    <w:rsid w:val="009770D8"/>
    <w:rsid w:val="009B3F0E"/>
    <w:rsid w:val="009E0FA0"/>
    <w:rsid w:val="00B607FD"/>
    <w:rsid w:val="00BB131B"/>
    <w:rsid w:val="00C01FA0"/>
    <w:rsid w:val="00C22DAE"/>
    <w:rsid w:val="00CD65A6"/>
    <w:rsid w:val="00D14382"/>
    <w:rsid w:val="00D526B2"/>
    <w:rsid w:val="00D85E15"/>
    <w:rsid w:val="00DA0E8D"/>
    <w:rsid w:val="00E4743C"/>
    <w:rsid w:val="00E836DF"/>
    <w:rsid w:val="00EB4855"/>
    <w:rsid w:val="00EC416D"/>
    <w:rsid w:val="00ED7AD7"/>
    <w:rsid w:val="00EE5BCB"/>
    <w:rsid w:val="00F44A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8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416D"/>
    <w:pPr>
      <w:spacing w:after="0" w:line="240" w:lineRule="auto"/>
    </w:pPr>
  </w:style>
  <w:style w:type="table" w:styleId="Tabela-Siatka">
    <w:name w:val="Table Grid"/>
    <w:basedOn w:val="Standardowy"/>
    <w:uiPriority w:val="59"/>
    <w:rsid w:val="00EC4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2CD7-FFEA-4CC1-AD2D-C00C39D5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1016</Words>
  <Characters>6101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16</cp:revision>
  <cp:lastPrinted>2024-01-22T08:29:00Z</cp:lastPrinted>
  <dcterms:created xsi:type="dcterms:W3CDTF">2022-02-10T08:26:00Z</dcterms:created>
  <dcterms:modified xsi:type="dcterms:W3CDTF">2024-01-22T08:31:00Z</dcterms:modified>
</cp:coreProperties>
</file>