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F" w:rsidRPr="00D302DF" w:rsidRDefault="009213DF" w:rsidP="00062847">
      <w:pPr>
        <w:jc w:val="center"/>
        <w:outlineLvl w:val="0"/>
        <w:rPr>
          <w:b/>
          <w:bCs/>
          <w:sz w:val="28"/>
          <w:szCs w:val="28"/>
        </w:rPr>
      </w:pPr>
      <w:r w:rsidRPr="00D302DF">
        <w:rPr>
          <w:b/>
          <w:bCs/>
          <w:sz w:val="28"/>
          <w:szCs w:val="28"/>
        </w:rPr>
        <w:t xml:space="preserve">Výzva na predkladanie ponúk </w:t>
      </w:r>
    </w:p>
    <w:p w:rsidR="009213DF" w:rsidRPr="00D302DF" w:rsidRDefault="009213DF" w:rsidP="00062847">
      <w:pPr>
        <w:jc w:val="center"/>
        <w:rPr>
          <w:b/>
          <w:bCs/>
        </w:rPr>
      </w:pPr>
    </w:p>
    <w:p w:rsidR="009213DF" w:rsidRPr="00D302DF" w:rsidRDefault="009213DF" w:rsidP="00062847">
      <w:pPr>
        <w:jc w:val="center"/>
        <w:rPr>
          <w:i/>
          <w:iCs/>
        </w:rPr>
      </w:pPr>
      <w:r w:rsidRPr="00D302DF">
        <w:rPr>
          <w:i/>
          <w:iCs/>
        </w:rPr>
        <w:t xml:space="preserve">(zákazka </w:t>
      </w:r>
      <w:r w:rsidRPr="00D302DF">
        <w:rPr>
          <w:i/>
          <w:iCs/>
          <w:sz w:val="22"/>
          <w:szCs w:val="22"/>
        </w:rPr>
        <w:t>podľa § 9 ods. 9   zákona č. 25/2006 Z. z. o verejnom obstarávaní a o zmene a doplnení niektorých zákonov v znení neskorších predpisov</w:t>
      </w:r>
      <w:r>
        <w:rPr>
          <w:i/>
          <w:iCs/>
          <w:sz w:val="22"/>
          <w:szCs w:val="22"/>
        </w:rPr>
        <w:t xml:space="preserve"> – </w:t>
      </w:r>
      <w:r w:rsidRPr="0047272D">
        <w:rPr>
          <w:b/>
          <w:bCs/>
          <w:i/>
          <w:iCs/>
          <w:sz w:val="22"/>
          <w:szCs w:val="22"/>
        </w:rPr>
        <w:t>súťažné podklady</w:t>
      </w:r>
      <w:r w:rsidRPr="00D302DF">
        <w:rPr>
          <w:i/>
          <w:iCs/>
        </w:rPr>
        <w:t xml:space="preserve"> )</w:t>
      </w:r>
    </w:p>
    <w:p w:rsidR="009213DF" w:rsidRPr="00D302DF" w:rsidRDefault="009213DF" w:rsidP="00062847">
      <w:pPr>
        <w:jc w:val="center"/>
      </w:pPr>
    </w:p>
    <w:p w:rsidR="009213DF" w:rsidRPr="00D302DF" w:rsidRDefault="009213DF" w:rsidP="00062847">
      <w:pPr>
        <w:jc w:val="center"/>
      </w:pPr>
    </w:p>
    <w:p w:rsidR="009213DF" w:rsidRPr="00D302DF" w:rsidRDefault="009213DF" w:rsidP="00062847">
      <w:pPr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>Identifikácia verejného obstarávateľa:</w:t>
      </w:r>
    </w:p>
    <w:p w:rsidR="009213DF" w:rsidRPr="00D302DF" w:rsidRDefault="009213DF" w:rsidP="00062847">
      <w:pPr>
        <w:ind w:left="709"/>
      </w:pPr>
      <w:r w:rsidRPr="00D302DF">
        <w:t>Názov organizác</w:t>
      </w:r>
      <w:r>
        <w:t xml:space="preserve">ie: Stredná odborná  škola poľnohospodárstva </w:t>
      </w:r>
      <w:r w:rsidRPr="00D302DF">
        <w:t xml:space="preserve"> a služieb na vidieku</w:t>
      </w:r>
      <w:r>
        <w:t xml:space="preserve"> Trnava</w:t>
      </w:r>
      <w:r w:rsidRPr="00D302DF">
        <w:t xml:space="preserve">       </w:t>
      </w:r>
    </w:p>
    <w:p w:rsidR="009213DF" w:rsidRPr="00D302DF" w:rsidRDefault="009213DF" w:rsidP="00062847">
      <w:pPr>
        <w:ind w:left="709"/>
      </w:pPr>
      <w:r w:rsidRPr="00D302DF">
        <w:t>Zastúpený: Ing.</w:t>
      </w:r>
      <w:r>
        <w:t xml:space="preserve"> </w:t>
      </w:r>
      <w:r w:rsidRPr="00D302DF">
        <w:t xml:space="preserve">Ľudovítom Škrabákom                      </w:t>
      </w:r>
    </w:p>
    <w:p w:rsidR="009213DF" w:rsidRPr="00D302DF" w:rsidRDefault="009213DF" w:rsidP="00062847">
      <w:pPr>
        <w:ind w:left="709"/>
      </w:pPr>
      <w:r w:rsidRPr="00D302DF">
        <w:t xml:space="preserve">IČO: 00162451                                     </w:t>
      </w:r>
    </w:p>
    <w:p w:rsidR="009213DF" w:rsidRPr="00D302DF" w:rsidRDefault="009213DF" w:rsidP="00062847">
      <w:pPr>
        <w:ind w:left="709"/>
      </w:pPr>
      <w:r w:rsidRPr="00D302DF">
        <w:t>Kontaktná osoba: Ing.</w:t>
      </w:r>
      <w:r>
        <w:t xml:space="preserve"> </w:t>
      </w:r>
      <w:r w:rsidRPr="00D302DF">
        <w:t>Ľudovít Škrabák</w:t>
      </w:r>
      <w:r>
        <w:t>, Oravcová Gabriela</w:t>
      </w:r>
      <w:r w:rsidRPr="00D302DF">
        <w:tab/>
        <w:t xml:space="preserve">     </w:t>
      </w:r>
    </w:p>
    <w:p w:rsidR="009213DF" w:rsidRPr="00D302DF" w:rsidRDefault="009213DF" w:rsidP="00062847">
      <w:pPr>
        <w:ind w:left="709"/>
      </w:pPr>
      <w:r w:rsidRPr="00D302DF">
        <w:t xml:space="preserve">Sídlo organizácie: </w:t>
      </w:r>
      <w:r>
        <w:t>Zavarská 9, 917 28  Trnava</w:t>
      </w:r>
      <w:r w:rsidRPr="00D302DF">
        <w:t xml:space="preserve">            </w:t>
      </w:r>
    </w:p>
    <w:p w:rsidR="009213DF" w:rsidRPr="00D302DF" w:rsidRDefault="009213DF" w:rsidP="00062847">
      <w:pPr>
        <w:ind w:left="709"/>
      </w:pPr>
      <w:r w:rsidRPr="00D302DF">
        <w:t>Tel:   033/</w:t>
      </w:r>
      <w:r>
        <w:t>5555 122</w:t>
      </w:r>
      <w:r w:rsidRPr="00D302DF">
        <w:t xml:space="preserve">   </w:t>
      </w:r>
      <w:r>
        <w:t>033/5555 115</w:t>
      </w:r>
    </w:p>
    <w:p w:rsidR="009213DF" w:rsidRPr="00D302DF" w:rsidRDefault="009213DF" w:rsidP="00062847">
      <w:pPr>
        <w:ind w:left="709"/>
      </w:pPr>
      <w:r w:rsidRPr="00D302DF">
        <w:t xml:space="preserve">e-mail: </w:t>
      </w:r>
      <w:r>
        <w:t>oravcova.gabriela</w:t>
      </w:r>
      <w:r w:rsidRPr="00D302DF">
        <w:t>@zupa-tt.sk</w:t>
      </w:r>
    </w:p>
    <w:p w:rsidR="009213DF" w:rsidRPr="00D302DF" w:rsidRDefault="009213DF" w:rsidP="00062847">
      <w:pPr>
        <w:ind w:left="709"/>
      </w:pPr>
    </w:p>
    <w:p w:rsidR="009213DF" w:rsidRPr="00D302DF" w:rsidRDefault="009213DF" w:rsidP="000628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Typ zmluvy</w:t>
      </w:r>
      <w:r w:rsidRPr="00D302DF">
        <w:rPr>
          <w:b/>
          <w:bCs/>
        </w:rPr>
        <w:t xml:space="preserve">: </w:t>
      </w:r>
      <w:r w:rsidRPr="00D302DF">
        <w:rPr>
          <w:b/>
          <w:bCs/>
        </w:rPr>
        <w:tab/>
      </w:r>
    </w:p>
    <w:p w:rsidR="009213DF" w:rsidRDefault="009213DF" w:rsidP="00062847">
      <w:pPr>
        <w:pStyle w:val="ListParagraph"/>
        <w:ind w:left="705"/>
        <w:rPr>
          <w:b/>
          <w:bCs/>
          <w:sz w:val="22"/>
          <w:szCs w:val="22"/>
        </w:rPr>
      </w:pPr>
      <w:r>
        <w:rPr>
          <w:sz w:val="22"/>
          <w:szCs w:val="22"/>
        </w:rPr>
        <w:t>Rámcová dohoda</w:t>
      </w:r>
    </w:p>
    <w:p w:rsidR="009213DF" w:rsidRPr="00D302DF" w:rsidRDefault="009213DF" w:rsidP="00062847">
      <w:pPr>
        <w:pStyle w:val="ListParagraph"/>
        <w:ind w:left="705"/>
        <w:rPr>
          <w:b/>
          <w:bCs/>
          <w:sz w:val="22"/>
          <w:szCs w:val="22"/>
        </w:rPr>
      </w:pPr>
      <w:r w:rsidRPr="00D302DF">
        <w:rPr>
          <w:b/>
          <w:bCs/>
          <w:sz w:val="22"/>
          <w:szCs w:val="22"/>
        </w:rPr>
        <w:t xml:space="preserve">      </w:t>
      </w:r>
    </w:p>
    <w:p w:rsidR="009213DF" w:rsidRPr="00D302DF" w:rsidRDefault="009213DF" w:rsidP="006F02B6">
      <w:pPr>
        <w:pStyle w:val="ListParagraph"/>
        <w:numPr>
          <w:ilvl w:val="0"/>
          <w:numId w:val="1"/>
        </w:numPr>
        <w:rPr>
          <w:b/>
          <w:bCs/>
        </w:rPr>
      </w:pPr>
      <w:r w:rsidRPr="00D302DF">
        <w:rPr>
          <w:b/>
          <w:bCs/>
        </w:rPr>
        <w:t xml:space="preserve">Predmet obstarávania: </w:t>
      </w:r>
      <w:r w:rsidRPr="00D302DF">
        <w:rPr>
          <w:b/>
          <w:bCs/>
        </w:rPr>
        <w:tab/>
      </w:r>
    </w:p>
    <w:p w:rsidR="009213DF" w:rsidRPr="00D302DF" w:rsidRDefault="009213DF" w:rsidP="006F02B6">
      <w:pPr>
        <w:pStyle w:val="ListParagraph"/>
        <w:ind w:left="705"/>
        <w:rPr>
          <w:b/>
          <w:bCs/>
          <w:sz w:val="22"/>
          <w:szCs w:val="22"/>
        </w:rPr>
      </w:pPr>
      <w:r w:rsidRPr="00D302DF">
        <w:rPr>
          <w:sz w:val="22"/>
          <w:szCs w:val="22"/>
        </w:rPr>
        <w:t>Názov predmetu zákazky</w:t>
      </w:r>
      <w:r w:rsidRPr="00D302DF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Maliarske a natieračské práce</w:t>
      </w:r>
      <w:r w:rsidRPr="00D302DF">
        <w:rPr>
          <w:b/>
          <w:bCs/>
          <w:sz w:val="22"/>
          <w:szCs w:val="22"/>
        </w:rPr>
        <w:t xml:space="preserve">      </w:t>
      </w:r>
    </w:p>
    <w:p w:rsidR="009213DF" w:rsidRPr="00D302DF" w:rsidRDefault="009213DF" w:rsidP="00DB2002">
      <w:pPr>
        <w:pStyle w:val="BodyTextIndent2"/>
        <w:tabs>
          <w:tab w:val="right" w:leader="dot" w:pos="10080"/>
        </w:tabs>
        <w:spacing w:before="200" w:line="240" w:lineRule="auto"/>
      </w:pPr>
      <w:r>
        <w:rPr>
          <w:b/>
          <w:bCs/>
        </w:rPr>
        <w:t>4</w:t>
      </w:r>
      <w:r w:rsidRPr="00D302DF">
        <w:rPr>
          <w:b/>
          <w:bCs/>
        </w:rPr>
        <w:t>.   Opis predmetu obstarávania</w:t>
      </w:r>
      <w:r w:rsidRPr="00D302DF">
        <w:t xml:space="preserve">:  </w:t>
      </w:r>
    </w:p>
    <w:p w:rsidR="009213DF" w:rsidRPr="00C960D6" w:rsidRDefault="009213DF" w:rsidP="00C960D6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C960D6">
        <w:rPr>
          <w:sz w:val="22"/>
          <w:szCs w:val="22"/>
        </w:rPr>
        <w:t xml:space="preserve">Predmetom zákazky je </w:t>
      </w:r>
      <w:r>
        <w:rPr>
          <w:sz w:val="22"/>
          <w:szCs w:val="22"/>
        </w:rPr>
        <w:t xml:space="preserve">maľovanie, natieranie a oprava omietok – sadrovanie, stierkovanie a izolácie miestností v </w:t>
      </w:r>
      <w:r w:rsidRPr="00C960D6">
        <w:rPr>
          <w:sz w:val="22"/>
          <w:szCs w:val="22"/>
        </w:rPr>
        <w:t xml:space="preserve">budove </w:t>
      </w:r>
      <w:r>
        <w:rPr>
          <w:sz w:val="22"/>
          <w:szCs w:val="22"/>
        </w:rPr>
        <w:t>SOŠ poľnohospodárstva a služieb na vidieku</w:t>
      </w:r>
      <w:r w:rsidRPr="00C960D6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C960D6">
        <w:rPr>
          <w:sz w:val="22"/>
          <w:szCs w:val="22"/>
        </w:rPr>
        <w:t>Trnave</w:t>
      </w:r>
      <w:r>
        <w:rPr>
          <w:sz w:val="22"/>
          <w:szCs w:val="22"/>
        </w:rPr>
        <w:t xml:space="preserve"> v časti školy, školskej jedálne a školského internátu vrátane materiálu.</w:t>
      </w:r>
    </w:p>
    <w:p w:rsidR="009213DF" w:rsidRDefault="009213DF" w:rsidP="00C960D6">
      <w:pPr>
        <w:autoSpaceDE w:val="0"/>
        <w:autoSpaceDN w:val="0"/>
        <w:adjustRightInd w:val="0"/>
        <w:ind w:left="709"/>
        <w:rPr>
          <w:sz w:val="22"/>
          <w:szCs w:val="22"/>
        </w:rPr>
      </w:pPr>
    </w:p>
    <w:p w:rsidR="009213DF" w:rsidRPr="00C960D6" w:rsidRDefault="009213DF" w:rsidP="00C960D6">
      <w:pPr>
        <w:autoSpaceDE w:val="0"/>
        <w:autoSpaceDN w:val="0"/>
        <w:adjustRightInd w:val="0"/>
        <w:ind w:left="709"/>
        <w:rPr>
          <w:sz w:val="22"/>
          <w:szCs w:val="22"/>
        </w:rPr>
      </w:pPr>
      <w:r w:rsidRPr="00C960D6">
        <w:rPr>
          <w:sz w:val="22"/>
          <w:szCs w:val="22"/>
        </w:rPr>
        <w:t>Stavebné práce zahŕňajú nasledovné:</w:t>
      </w:r>
    </w:p>
    <w:p w:rsidR="009213DF" w:rsidRDefault="009213DF" w:rsidP="00C960D6">
      <w:pPr>
        <w:autoSpaceDE w:val="0"/>
        <w:autoSpaceDN w:val="0"/>
        <w:adjustRightInd w:val="0"/>
        <w:ind w:left="709" w:right="-233"/>
        <w:rPr>
          <w:sz w:val="22"/>
          <w:szCs w:val="22"/>
        </w:rPr>
      </w:pPr>
      <w:r w:rsidRPr="00C960D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prípravu a opravu omietok </w:t>
      </w:r>
    </w:p>
    <w:p w:rsidR="009213DF" w:rsidRDefault="009213DF" w:rsidP="00C960D6">
      <w:pPr>
        <w:autoSpaceDE w:val="0"/>
        <w:autoSpaceDN w:val="0"/>
        <w:adjustRightInd w:val="0"/>
        <w:ind w:left="709" w:right="-233"/>
        <w:rPr>
          <w:sz w:val="22"/>
          <w:szCs w:val="22"/>
        </w:rPr>
      </w:pPr>
      <w:r>
        <w:rPr>
          <w:sz w:val="22"/>
          <w:szCs w:val="22"/>
        </w:rPr>
        <w:t>- maľovanie  - biela farba,  farebný odtieň</w:t>
      </w:r>
      <w:r>
        <w:rPr>
          <w:sz w:val="22"/>
          <w:szCs w:val="22"/>
        </w:rPr>
        <w:tab/>
        <w:t xml:space="preserve">    </w:t>
      </w:r>
    </w:p>
    <w:p w:rsidR="009213DF" w:rsidRDefault="009213DF" w:rsidP="00C960D6">
      <w:pPr>
        <w:autoSpaceDE w:val="0"/>
        <w:autoSpaceDN w:val="0"/>
        <w:adjustRightInd w:val="0"/>
        <w:ind w:left="709" w:right="-233"/>
        <w:rPr>
          <w:sz w:val="22"/>
          <w:szCs w:val="22"/>
        </w:rPr>
      </w:pPr>
      <w:r>
        <w:rPr>
          <w:sz w:val="22"/>
          <w:szCs w:val="22"/>
        </w:rPr>
        <w:t>požiadavky farba: belosť min. 85%</w:t>
      </w:r>
    </w:p>
    <w:p w:rsidR="009213DF" w:rsidRDefault="009213DF" w:rsidP="006F02B6">
      <w:pPr>
        <w:autoSpaceDE w:val="0"/>
        <w:autoSpaceDN w:val="0"/>
        <w:adjustRightInd w:val="0"/>
        <w:ind w:left="2149" w:right="-233" w:firstLine="11"/>
        <w:rPr>
          <w:sz w:val="22"/>
          <w:szCs w:val="22"/>
        </w:rPr>
      </w:pPr>
      <w:r>
        <w:rPr>
          <w:sz w:val="22"/>
          <w:szCs w:val="22"/>
        </w:rPr>
        <w:t xml:space="preserve">    odolná voči oteru za sucha</w:t>
      </w:r>
    </w:p>
    <w:p w:rsidR="009213DF" w:rsidRDefault="009213DF" w:rsidP="006F02B6">
      <w:pPr>
        <w:autoSpaceDE w:val="0"/>
        <w:autoSpaceDN w:val="0"/>
        <w:adjustRightInd w:val="0"/>
        <w:ind w:left="2160" w:right="-233"/>
        <w:rPr>
          <w:sz w:val="22"/>
          <w:szCs w:val="22"/>
        </w:rPr>
      </w:pPr>
      <w:r>
        <w:rPr>
          <w:sz w:val="22"/>
          <w:szCs w:val="22"/>
        </w:rPr>
        <w:t xml:space="preserve">    optimálna spotreba – 7m2/kg</w:t>
      </w:r>
    </w:p>
    <w:p w:rsidR="009213DF" w:rsidRDefault="009213DF" w:rsidP="006F02B6">
      <w:pPr>
        <w:autoSpaceDE w:val="0"/>
        <w:autoSpaceDN w:val="0"/>
        <w:adjustRightInd w:val="0"/>
        <w:ind w:right="-233"/>
        <w:rPr>
          <w:sz w:val="22"/>
          <w:szCs w:val="22"/>
        </w:rPr>
      </w:pPr>
      <w:r>
        <w:rPr>
          <w:sz w:val="22"/>
          <w:szCs w:val="22"/>
        </w:rPr>
        <w:t xml:space="preserve">           - natieranie soklov </w:t>
      </w:r>
    </w:p>
    <w:p w:rsidR="009213DF" w:rsidRDefault="009213DF" w:rsidP="006F02B6">
      <w:pPr>
        <w:autoSpaceDE w:val="0"/>
        <w:autoSpaceDN w:val="0"/>
        <w:adjustRightInd w:val="0"/>
        <w:ind w:right="-233"/>
        <w:rPr>
          <w:sz w:val="22"/>
          <w:szCs w:val="22"/>
        </w:rPr>
      </w:pPr>
      <w:r>
        <w:rPr>
          <w:sz w:val="22"/>
          <w:szCs w:val="22"/>
        </w:rPr>
        <w:tab/>
        <w:t>návrh cenovej ponuky – príloha č. 1</w:t>
      </w:r>
    </w:p>
    <w:p w:rsidR="009213DF" w:rsidRDefault="009213DF" w:rsidP="006F02B6">
      <w:pPr>
        <w:autoSpaceDE w:val="0"/>
        <w:autoSpaceDN w:val="0"/>
        <w:adjustRightInd w:val="0"/>
        <w:ind w:right="-233"/>
      </w:pPr>
    </w:p>
    <w:p w:rsidR="009213DF" w:rsidRPr="00D302DF" w:rsidRDefault="009213DF" w:rsidP="00062847">
      <w:pPr>
        <w:ind w:left="360"/>
        <w:jc w:val="both"/>
        <w:rPr>
          <w:b/>
          <w:bCs/>
        </w:rPr>
      </w:pPr>
      <w:r>
        <w:rPr>
          <w:b/>
          <w:bCs/>
        </w:rPr>
        <w:t>5</w:t>
      </w:r>
      <w:r w:rsidRPr="00D302DF">
        <w:rPr>
          <w:b/>
          <w:bCs/>
        </w:rPr>
        <w:t>.</w:t>
      </w:r>
      <w:r w:rsidRPr="00D302DF">
        <w:rPr>
          <w:b/>
          <w:bCs/>
        </w:rPr>
        <w:tab/>
        <w:t xml:space="preserve">Miesto </w:t>
      </w:r>
      <w:r>
        <w:rPr>
          <w:b/>
          <w:bCs/>
        </w:rPr>
        <w:t>výkonu prác</w:t>
      </w:r>
      <w:r w:rsidRPr="00D302DF">
        <w:rPr>
          <w:b/>
          <w:bCs/>
        </w:rPr>
        <w:t>:</w:t>
      </w:r>
    </w:p>
    <w:p w:rsidR="009213DF" w:rsidRDefault="009213DF" w:rsidP="00062847">
      <w:pPr>
        <w:ind w:firstLine="708"/>
        <w:jc w:val="both"/>
      </w:pPr>
      <w:r w:rsidRPr="00D302DF">
        <w:t>Stredná odborná  škola poľn</w:t>
      </w:r>
      <w:r>
        <w:t xml:space="preserve">ohospodárstva </w:t>
      </w:r>
      <w:r w:rsidRPr="00D302DF">
        <w:t>a služieb na vidieku</w:t>
      </w:r>
      <w:r>
        <w:t xml:space="preserve"> Trnava</w:t>
      </w:r>
    </w:p>
    <w:p w:rsidR="009213DF" w:rsidRDefault="009213DF" w:rsidP="00062847">
      <w:pPr>
        <w:ind w:firstLine="708"/>
        <w:jc w:val="both"/>
      </w:pPr>
    </w:p>
    <w:p w:rsidR="009213DF" w:rsidRPr="00D302DF" w:rsidRDefault="009213DF" w:rsidP="006B5746">
      <w:pPr>
        <w:ind w:left="360"/>
        <w:jc w:val="both"/>
        <w:rPr>
          <w:b/>
          <w:bCs/>
        </w:rPr>
      </w:pPr>
      <w:r>
        <w:rPr>
          <w:b/>
          <w:bCs/>
        </w:rPr>
        <w:t>7</w:t>
      </w:r>
      <w:r w:rsidRPr="00D302DF">
        <w:rPr>
          <w:b/>
          <w:bCs/>
        </w:rPr>
        <w:t>.</w:t>
      </w:r>
      <w:r w:rsidRPr="00D302DF">
        <w:rPr>
          <w:b/>
          <w:bCs/>
        </w:rPr>
        <w:tab/>
      </w:r>
      <w:r>
        <w:rPr>
          <w:b/>
          <w:bCs/>
        </w:rPr>
        <w:t>Doba trvania rámcovej dohody</w:t>
      </w:r>
      <w:r w:rsidRPr="00D302DF">
        <w:rPr>
          <w:b/>
          <w:bCs/>
        </w:rPr>
        <w:t>:</w:t>
      </w:r>
    </w:p>
    <w:p w:rsidR="009213DF" w:rsidRPr="00D302DF" w:rsidRDefault="009213DF" w:rsidP="00062847">
      <w:pPr>
        <w:ind w:firstLine="708"/>
        <w:jc w:val="both"/>
      </w:pPr>
    </w:p>
    <w:p w:rsidR="009213DF" w:rsidRDefault="009213DF" w:rsidP="00062847">
      <w:pPr>
        <w:ind w:firstLine="708"/>
        <w:jc w:val="both"/>
      </w:pPr>
      <w:r w:rsidRPr="00D302DF">
        <w:t xml:space="preserve">Termín </w:t>
      </w:r>
      <w:r>
        <w:t>:</w:t>
      </w:r>
      <w:r w:rsidRPr="00D302DF">
        <w:t xml:space="preserve"> </w:t>
      </w:r>
      <w:r>
        <w:t xml:space="preserve">01.marec 2015 – 28.02.2019 alebo do vyčerpania finančného </w:t>
      </w:r>
    </w:p>
    <w:p w:rsidR="009213DF" w:rsidRPr="00D302DF" w:rsidRDefault="009213DF" w:rsidP="00062847">
      <w:pPr>
        <w:ind w:firstLine="708"/>
        <w:jc w:val="both"/>
      </w:pPr>
      <w:r>
        <w:t>limitu 19 999,-€ bez DPH</w:t>
      </w:r>
    </w:p>
    <w:p w:rsidR="009213DF" w:rsidRPr="00D302DF" w:rsidRDefault="009213DF" w:rsidP="00062847">
      <w:pPr>
        <w:ind w:firstLine="708"/>
        <w:jc w:val="both"/>
        <w:rPr>
          <w:i/>
          <w:iCs/>
          <w:color w:val="FF6600"/>
        </w:rPr>
      </w:pPr>
      <w:r w:rsidRPr="00D302DF">
        <w:t xml:space="preserve">  </w:t>
      </w:r>
    </w:p>
    <w:p w:rsidR="009213DF" w:rsidRPr="00D302DF" w:rsidRDefault="009213DF" w:rsidP="00062847">
      <w:pPr>
        <w:ind w:left="360"/>
        <w:jc w:val="both"/>
        <w:rPr>
          <w:b/>
          <w:bCs/>
        </w:rPr>
      </w:pPr>
      <w:r>
        <w:rPr>
          <w:b/>
          <w:bCs/>
        </w:rPr>
        <w:t>8</w:t>
      </w:r>
      <w:r w:rsidRPr="00D302DF">
        <w:rPr>
          <w:b/>
          <w:bCs/>
        </w:rPr>
        <w:t>.   Komplexnosť dodávky:</w:t>
      </w:r>
    </w:p>
    <w:p w:rsidR="009213DF" w:rsidRPr="00D302DF" w:rsidRDefault="009213DF" w:rsidP="00062847">
      <w:pPr>
        <w:jc w:val="both"/>
      </w:pPr>
      <w:r w:rsidRPr="00D302DF">
        <w:t xml:space="preserve">           Uchádzač predloží </w:t>
      </w:r>
      <w:r>
        <w:t xml:space="preserve">cenovú </w:t>
      </w:r>
      <w:r w:rsidRPr="00D302DF">
        <w:t>ponuku na celý predmet obstarávania s DPH.</w:t>
      </w:r>
    </w:p>
    <w:p w:rsidR="009213DF" w:rsidRPr="00D302DF" w:rsidRDefault="009213DF" w:rsidP="00062847">
      <w:pPr>
        <w:jc w:val="both"/>
      </w:pPr>
    </w:p>
    <w:p w:rsidR="009213DF" w:rsidRDefault="009213DF" w:rsidP="00062847">
      <w:pPr>
        <w:ind w:left="360"/>
        <w:jc w:val="both"/>
        <w:rPr>
          <w:b/>
          <w:bCs/>
        </w:rPr>
      </w:pPr>
      <w:r>
        <w:rPr>
          <w:b/>
          <w:bCs/>
        </w:rPr>
        <w:t>9</w:t>
      </w:r>
      <w:r w:rsidRPr="00D302DF">
        <w:rPr>
          <w:b/>
          <w:bCs/>
        </w:rPr>
        <w:t xml:space="preserve">.   Predpokladaná hodnota zákazky:  </w:t>
      </w:r>
    </w:p>
    <w:p w:rsidR="009213DF" w:rsidRPr="00D302DF" w:rsidRDefault="009213DF" w:rsidP="00062847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do 19 999</w:t>
      </w:r>
      <w:r w:rsidRPr="00D302DF">
        <w:t>,-  € bez DPH</w:t>
      </w:r>
      <w:r w:rsidRPr="00D302DF">
        <w:rPr>
          <w:b/>
          <w:bCs/>
        </w:rPr>
        <w:t xml:space="preserve">     </w:t>
      </w:r>
    </w:p>
    <w:p w:rsidR="009213DF" w:rsidRDefault="009213DF" w:rsidP="00062847">
      <w:pPr>
        <w:ind w:left="360"/>
        <w:jc w:val="both"/>
      </w:pPr>
    </w:p>
    <w:p w:rsidR="009213DF" w:rsidRPr="00D302DF" w:rsidRDefault="009213DF" w:rsidP="00B43BB3">
      <w:pPr>
        <w:ind w:firstLine="360"/>
        <w:jc w:val="both"/>
        <w:rPr>
          <w:b/>
          <w:bCs/>
        </w:rPr>
      </w:pPr>
      <w:r>
        <w:rPr>
          <w:b/>
          <w:bCs/>
        </w:rPr>
        <w:t>10</w:t>
      </w:r>
      <w:r w:rsidRPr="00D302DF">
        <w:rPr>
          <w:b/>
          <w:bCs/>
        </w:rPr>
        <w:t>. Podmienky financovania predmetu obstarávania :</w:t>
      </w:r>
    </w:p>
    <w:p w:rsidR="009213DF" w:rsidRDefault="009213DF" w:rsidP="00062847">
      <w:pPr>
        <w:ind w:left="709"/>
        <w:jc w:val="both"/>
      </w:pPr>
      <w:r w:rsidRPr="00D302DF">
        <w:t>Predmet obstarávania bude financovaný bezhotovostne z prostriedkov  rozpočtu</w:t>
      </w:r>
      <w:r>
        <w:t xml:space="preserve"> a vlastnej podnikateľskej činnosti</w:t>
      </w:r>
      <w:r w:rsidRPr="00D302DF">
        <w:t xml:space="preserve"> verejného obstarávateľa, verejný obstarávateľ neposkytuje zálohové platby, splatnosť faktúr do </w:t>
      </w:r>
      <w:r>
        <w:t>14</w:t>
      </w:r>
      <w:r w:rsidRPr="00D302DF">
        <w:t xml:space="preserve"> dní od doručenia faktúry. </w:t>
      </w:r>
    </w:p>
    <w:p w:rsidR="009213DF" w:rsidRPr="00D302DF" w:rsidRDefault="009213DF" w:rsidP="00062847">
      <w:pPr>
        <w:ind w:left="709"/>
        <w:jc w:val="both"/>
      </w:pPr>
    </w:p>
    <w:p w:rsidR="009213DF" w:rsidRPr="00D302DF" w:rsidRDefault="009213DF" w:rsidP="006B5746">
      <w:pPr>
        <w:ind w:left="360"/>
        <w:jc w:val="both"/>
        <w:rPr>
          <w:b/>
          <w:bCs/>
        </w:rPr>
      </w:pPr>
      <w:r>
        <w:rPr>
          <w:b/>
          <w:bCs/>
        </w:rPr>
        <w:t>11</w:t>
      </w:r>
      <w:r w:rsidRPr="00D302DF">
        <w:rPr>
          <w:b/>
          <w:bCs/>
        </w:rPr>
        <w:t xml:space="preserve"> Lehota na predkladanie ponúk:</w:t>
      </w:r>
    </w:p>
    <w:p w:rsidR="009213DF" w:rsidRPr="00D302DF" w:rsidRDefault="009213DF" w:rsidP="006B5746">
      <w:pPr>
        <w:ind w:left="709"/>
        <w:jc w:val="both"/>
        <w:rPr>
          <w:b/>
          <w:bCs/>
        </w:rPr>
      </w:pPr>
      <w:r w:rsidRPr="00D302DF">
        <w:t xml:space="preserve">Do </w:t>
      </w:r>
      <w:r>
        <w:t>23.02.2015</w:t>
      </w:r>
      <w:r w:rsidRPr="00D302DF">
        <w:t xml:space="preserve"> do </w:t>
      </w:r>
      <w:r>
        <w:t>9</w:t>
      </w:r>
      <w:r w:rsidRPr="00D302DF">
        <w:t>.</w:t>
      </w:r>
      <w:r>
        <w:t>00</w:t>
      </w:r>
      <w:r w:rsidRPr="00D302DF">
        <w:t xml:space="preserve"> hod. na adresu uvedenú v bode 9, v zalepenej obálke  s heslom: </w:t>
      </w:r>
      <w:r w:rsidRPr="00D302DF">
        <w:rPr>
          <w:b/>
          <w:bCs/>
        </w:rPr>
        <w:t>„</w:t>
      </w:r>
      <w:r>
        <w:rPr>
          <w:b/>
          <w:bCs/>
          <w:sz w:val="22"/>
          <w:szCs w:val="22"/>
        </w:rPr>
        <w:t>Maliarske a natieračské práce - neotvárať</w:t>
      </w:r>
      <w:r w:rsidRPr="00D302DF">
        <w:rPr>
          <w:b/>
          <w:bCs/>
        </w:rPr>
        <w:t xml:space="preserve">“. </w:t>
      </w:r>
    </w:p>
    <w:p w:rsidR="009213DF" w:rsidRDefault="009213DF" w:rsidP="00B43BB3">
      <w:pPr>
        <w:ind w:left="709"/>
        <w:jc w:val="both"/>
        <w:rPr>
          <w:b/>
          <w:bCs/>
        </w:rPr>
      </w:pPr>
    </w:p>
    <w:p w:rsidR="009213DF" w:rsidRPr="00D302DF" w:rsidRDefault="009213DF" w:rsidP="00B43BB3">
      <w:pPr>
        <w:ind w:left="360"/>
        <w:jc w:val="both"/>
        <w:rPr>
          <w:b/>
          <w:bCs/>
        </w:rPr>
      </w:pPr>
      <w:r>
        <w:rPr>
          <w:b/>
          <w:bCs/>
        </w:rPr>
        <w:t>12</w:t>
      </w:r>
      <w:r w:rsidRPr="00D302DF">
        <w:rPr>
          <w:b/>
          <w:bCs/>
        </w:rPr>
        <w:t xml:space="preserve">. Kritéria na hodnotenie ponúk:  </w:t>
      </w:r>
    </w:p>
    <w:p w:rsidR="009213DF" w:rsidRDefault="009213DF" w:rsidP="00062847">
      <w:pPr>
        <w:ind w:left="709"/>
        <w:jc w:val="both"/>
      </w:pPr>
      <w:r w:rsidRPr="00D302DF">
        <w:rPr>
          <w:color w:val="000000"/>
        </w:rPr>
        <w:t>Najnižšia cena vrátane DPH za celý predmet obstarania</w:t>
      </w:r>
      <w:r w:rsidRPr="00D302DF">
        <w:rPr>
          <w:color w:val="0000FF"/>
        </w:rPr>
        <w:t xml:space="preserve">. </w:t>
      </w:r>
      <w:r w:rsidRPr="00D302DF">
        <w:t xml:space="preserve">Poradie uchádzačov sa určí  porovnaním výšky navrhnutých cien s DPH  uvedených  v jednotlivých ponukách uchádzačov. Úspešný bude ten uchádzač, ktorý navrhol najnižšiu cenu s DPH </w:t>
      </w:r>
      <w:r>
        <w:t>za poskytnutie predmetu zákazky alebo ekonomicky najvýhodnejšiu cenu.</w:t>
      </w:r>
    </w:p>
    <w:p w:rsidR="009213DF" w:rsidRPr="00D302DF" w:rsidRDefault="009213DF" w:rsidP="00062847">
      <w:pPr>
        <w:ind w:left="709"/>
        <w:jc w:val="both"/>
      </w:pPr>
    </w:p>
    <w:p w:rsidR="009213DF" w:rsidRPr="00D302DF" w:rsidRDefault="009213DF" w:rsidP="006B5746">
      <w:pPr>
        <w:ind w:left="360"/>
        <w:jc w:val="both"/>
      </w:pPr>
      <w:r w:rsidRPr="00D302DF">
        <w:rPr>
          <w:b/>
          <w:bCs/>
        </w:rPr>
        <w:t>1</w:t>
      </w:r>
      <w:r>
        <w:rPr>
          <w:b/>
          <w:bCs/>
        </w:rPr>
        <w:t>3</w:t>
      </w:r>
      <w:r w:rsidRPr="00D302DF">
        <w:rPr>
          <w:b/>
          <w:bCs/>
        </w:rPr>
        <w:t>. Podmienky účasti uchádzačov :</w:t>
      </w:r>
    </w:p>
    <w:p w:rsidR="009213DF" w:rsidRDefault="009213DF" w:rsidP="006B5746">
      <w:pPr>
        <w:ind w:left="709"/>
        <w:jc w:val="both"/>
      </w:pPr>
      <w:r w:rsidRPr="00D302DF">
        <w:t xml:space="preserve">Uchádzač musí spĺňať podmienku účasti týkajúce sa osobného postavenia uvedené v § 26 ods. 1 písm. f)  - </w:t>
      </w:r>
      <w:r w:rsidRPr="00D302DF">
        <w:rPr>
          <w:color w:val="000000"/>
          <w:lang w:eastAsia="sk-SK"/>
        </w:rPr>
        <w:t xml:space="preserve">je oprávnený dodávať tovar, uskutočňovať stavebné práce alebo poskytovať službu, podľa zákona č. </w:t>
      </w:r>
      <w:r w:rsidRPr="00D302DF">
        <w:t>25/2006 Z. z. o verejnom obstarávaní a o zmene a doplnení niektorých zákonov v znení neskorších predpisov. Splnenie podmienky uchádzač preukáže dokladom o oprávnení</w:t>
      </w:r>
      <w:r w:rsidRPr="00D302DF">
        <w:rPr>
          <w:color w:val="000000"/>
          <w:lang w:eastAsia="sk-SK"/>
        </w:rPr>
        <w:t xml:space="preserve"> uskutočňovať stavebné práce</w:t>
      </w:r>
      <w:r w:rsidRPr="00D302DF">
        <w:t xml:space="preserve"> podľa § 26 ods. 2 písm. e). Uchádzač zapísaný do zoznamu podnikateľov vedeného Úradom pre verejné obstarávanie môže doklad požadovaný podľa § 26 ods. 2 zákona o verejnom obstarávaní nahradiť</w:t>
      </w:r>
      <w:r>
        <w:t xml:space="preserve"> predložením platného potvrdenia</w:t>
      </w:r>
      <w:r w:rsidRPr="00D302DF">
        <w:t xml:space="preserve"> o jeho zapísaní do zoznamu podnikateľov podľa § 128 ods. 1 zákona o verejnom obstarávaní</w:t>
      </w:r>
    </w:p>
    <w:p w:rsidR="009213DF" w:rsidRDefault="009213DF" w:rsidP="000E01DE">
      <w:pPr>
        <w:tabs>
          <w:tab w:val="left" w:pos="426"/>
          <w:tab w:val="left" w:pos="709"/>
        </w:tabs>
        <w:jc w:val="both"/>
        <w:rPr>
          <w:b/>
          <w:bCs/>
        </w:rPr>
      </w:pPr>
    </w:p>
    <w:p w:rsidR="009213DF" w:rsidRPr="00D302DF" w:rsidRDefault="009213DF" w:rsidP="000E01DE">
      <w:pPr>
        <w:tabs>
          <w:tab w:val="left" w:pos="426"/>
          <w:tab w:val="left" w:pos="709"/>
        </w:tabs>
        <w:jc w:val="both"/>
        <w:rPr>
          <w:b/>
          <w:bCs/>
        </w:rPr>
      </w:pPr>
      <w:r>
        <w:rPr>
          <w:b/>
          <w:bCs/>
        </w:rPr>
        <w:t xml:space="preserve">     14</w:t>
      </w:r>
      <w:r w:rsidRPr="00D302DF">
        <w:rPr>
          <w:b/>
          <w:bCs/>
        </w:rPr>
        <w:t>. Ďalšie požiadavky na obsah ponuky:</w:t>
      </w:r>
    </w:p>
    <w:p w:rsidR="009213DF" w:rsidRPr="00D302DF" w:rsidRDefault="009213DF" w:rsidP="000E01DE">
      <w:pPr>
        <w:pStyle w:val="ListParagraph"/>
        <w:numPr>
          <w:ilvl w:val="0"/>
          <w:numId w:val="2"/>
        </w:numPr>
        <w:ind w:hanging="294"/>
        <w:jc w:val="both"/>
      </w:pPr>
      <w:r w:rsidRPr="00D302DF">
        <w:t>Samostatný list, na ktorom je uvedený názov alebo obchodné meno, adre</w:t>
      </w:r>
      <w:r>
        <w:t>sa alebo sídlo uchádzača.</w:t>
      </w:r>
    </w:p>
    <w:p w:rsidR="009213DF" w:rsidRPr="00D302DF" w:rsidRDefault="009213DF" w:rsidP="000E01DE">
      <w:pPr>
        <w:pStyle w:val="ListParagraph"/>
        <w:jc w:val="both"/>
      </w:pPr>
    </w:p>
    <w:p w:rsidR="009213DF" w:rsidRDefault="009213DF" w:rsidP="000E01DE">
      <w:pPr>
        <w:ind w:left="709"/>
        <w:jc w:val="both"/>
      </w:pPr>
      <w:r w:rsidRPr="00D302DF">
        <w:t>Všetky doklady musia byť predložené v úradnom jazyku.</w:t>
      </w:r>
    </w:p>
    <w:p w:rsidR="009213DF" w:rsidRPr="00D302DF" w:rsidRDefault="009213DF" w:rsidP="000E01DE">
      <w:pPr>
        <w:ind w:left="709"/>
        <w:jc w:val="both"/>
      </w:pPr>
    </w:p>
    <w:p w:rsidR="009213DF" w:rsidRPr="00D302DF" w:rsidRDefault="009213DF" w:rsidP="000E01DE">
      <w:pPr>
        <w:ind w:left="709"/>
        <w:jc w:val="both"/>
      </w:pPr>
      <w:r w:rsidRPr="00D302DF">
        <w:t>Ak súčasťou ponuky nebudú doklady a dokumenty podľa bodu 11. tejto Výzvy na predkladanie ponúk, bude takáto ponuka zo súťaže vylúčená.</w:t>
      </w:r>
    </w:p>
    <w:p w:rsidR="009213DF" w:rsidRPr="00D302DF" w:rsidRDefault="009213DF" w:rsidP="006B5746">
      <w:pPr>
        <w:ind w:left="709"/>
        <w:jc w:val="both"/>
      </w:pPr>
    </w:p>
    <w:p w:rsidR="009213DF" w:rsidRPr="00D302DF" w:rsidRDefault="009213DF" w:rsidP="00062847">
      <w:pPr>
        <w:ind w:left="360"/>
        <w:jc w:val="both"/>
        <w:rPr>
          <w:b/>
          <w:bCs/>
        </w:rPr>
      </w:pPr>
      <w:r>
        <w:rPr>
          <w:b/>
          <w:bCs/>
        </w:rPr>
        <w:t>15</w:t>
      </w:r>
      <w:r w:rsidRPr="00D302DF">
        <w:rPr>
          <w:b/>
          <w:bCs/>
        </w:rPr>
        <w:t>. Ďalšie informácie :</w:t>
      </w:r>
    </w:p>
    <w:p w:rsidR="009213DF" w:rsidRPr="00D302DF" w:rsidRDefault="009213DF" w:rsidP="00062847">
      <w:pPr>
        <w:tabs>
          <w:tab w:val="left" w:pos="709"/>
        </w:tabs>
        <w:ind w:left="709"/>
        <w:jc w:val="both"/>
      </w:pPr>
      <w:r w:rsidRPr="00D302DF">
        <w:t xml:space="preserve">Verejný obstarávateľ si vyhradzuje právo neprijať ani jednu z predložených  ponúk, ak nebudú zodpovedať finančným možnostiam verejného obstarávateľa. </w:t>
      </w:r>
    </w:p>
    <w:p w:rsidR="009213DF" w:rsidRPr="00D302DF" w:rsidRDefault="009213DF" w:rsidP="00062847">
      <w:pPr>
        <w:tabs>
          <w:tab w:val="left" w:pos="360"/>
        </w:tabs>
        <w:ind w:left="360"/>
        <w:jc w:val="both"/>
        <w:outlineLvl w:val="0"/>
        <w:rPr>
          <w:b/>
          <w:bCs/>
        </w:rPr>
      </w:pPr>
    </w:p>
    <w:p w:rsidR="009213DF" w:rsidRPr="00D302DF" w:rsidRDefault="009213DF" w:rsidP="00062847">
      <w:pPr>
        <w:tabs>
          <w:tab w:val="left" w:pos="360"/>
        </w:tabs>
        <w:ind w:left="360"/>
        <w:jc w:val="both"/>
        <w:outlineLvl w:val="0"/>
      </w:pPr>
      <w:r w:rsidRPr="00D302DF">
        <w:rPr>
          <w:b/>
          <w:bCs/>
        </w:rPr>
        <w:t xml:space="preserve"> </w:t>
      </w:r>
      <w:r w:rsidRPr="00D302DF">
        <w:rPr>
          <w:b/>
          <w:bCs/>
        </w:rPr>
        <w:tab/>
      </w:r>
      <w:r w:rsidRPr="00D302DF">
        <w:t xml:space="preserve">Dátum zverejnenia tejto výzvy k súťaži:  </w:t>
      </w:r>
      <w:r>
        <w:t>16.02.2015</w:t>
      </w:r>
    </w:p>
    <w:p w:rsidR="009213DF" w:rsidRPr="00D302DF" w:rsidRDefault="009213DF" w:rsidP="00062847">
      <w:pPr>
        <w:ind w:left="709"/>
      </w:pPr>
    </w:p>
    <w:p w:rsidR="009213DF" w:rsidRDefault="009213DF" w:rsidP="000E01DE">
      <w:pPr>
        <w:ind w:left="709"/>
      </w:pPr>
      <w:r w:rsidRPr="00D302DF">
        <w:t>V </w:t>
      </w:r>
      <w:r>
        <w:t>Trnave</w:t>
      </w:r>
      <w:r w:rsidRPr="00D302DF">
        <w:t xml:space="preserve">  </w:t>
      </w:r>
      <w:r>
        <w:t>16.02.2015</w:t>
      </w:r>
      <w:r w:rsidRPr="00D302DF">
        <w:t xml:space="preserve">                       </w:t>
      </w:r>
    </w:p>
    <w:p w:rsidR="009213DF" w:rsidRPr="00D302DF" w:rsidRDefault="009213DF" w:rsidP="000E01DE">
      <w:pPr>
        <w:ind w:left="709"/>
      </w:pPr>
    </w:p>
    <w:p w:rsidR="009213DF" w:rsidRPr="000F3530" w:rsidRDefault="009213DF" w:rsidP="00062847">
      <w:pPr>
        <w:rPr>
          <w:b/>
          <w:bCs/>
        </w:rPr>
      </w:pPr>
      <w:r w:rsidRPr="00D302DF">
        <w:t xml:space="preserve">             </w:t>
      </w:r>
      <w:r w:rsidRPr="00D302DF">
        <w:rPr>
          <w:b/>
          <w:bCs/>
        </w:rPr>
        <w:t xml:space="preserve">                                                                                </w:t>
      </w:r>
      <w:r w:rsidRPr="000F3530">
        <w:rPr>
          <w:b/>
          <w:bCs/>
        </w:rPr>
        <w:t>Ing.</w:t>
      </w:r>
      <w:r>
        <w:rPr>
          <w:b/>
          <w:bCs/>
        </w:rPr>
        <w:t xml:space="preserve"> </w:t>
      </w:r>
      <w:r w:rsidRPr="000F3530">
        <w:rPr>
          <w:b/>
          <w:bCs/>
        </w:rPr>
        <w:t xml:space="preserve">Ľudovít Škrabák           </w:t>
      </w:r>
    </w:p>
    <w:p w:rsidR="009213DF" w:rsidRDefault="009213DF" w:rsidP="000E01DE">
      <w:pPr>
        <w:ind w:left="360"/>
        <w:rPr>
          <w:b/>
          <w:bCs/>
        </w:rPr>
      </w:pPr>
      <w:r w:rsidRPr="00D302DF">
        <w:rPr>
          <w:b/>
          <w:bCs/>
        </w:rPr>
        <w:tab/>
        <w:t xml:space="preserve"> </w:t>
      </w:r>
      <w:r w:rsidRPr="00D302DF">
        <w:rPr>
          <w:b/>
          <w:bCs/>
        </w:rPr>
        <w:tab/>
      </w:r>
      <w:r w:rsidRPr="00D302DF">
        <w:rPr>
          <w:b/>
          <w:bCs/>
        </w:rPr>
        <w:tab/>
      </w:r>
      <w:r w:rsidRPr="00D302DF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                 </w:t>
      </w:r>
      <w:r w:rsidRPr="00D302DF">
        <w:rPr>
          <w:b/>
          <w:bCs/>
        </w:rPr>
        <w:t xml:space="preserve">riaditeľ </w:t>
      </w:r>
    </w:p>
    <w:p w:rsidR="009213DF" w:rsidRDefault="009213DF" w:rsidP="000E01DE">
      <w:pPr>
        <w:ind w:left="360"/>
        <w:rPr>
          <w:b/>
          <w:bCs/>
        </w:rPr>
      </w:pPr>
      <w:r>
        <w:rPr>
          <w:b/>
          <w:bCs/>
        </w:rPr>
        <w:t>Príloha č. 1 – návrh cenovej ponuky</w:t>
      </w: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  <w:r>
        <w:tab/>
      </w:r>
      <w:r>
        <w:tab/>
      </w: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440"/>
      </w:tblGrid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pPr>
              <w:rPr>
                <w:b/>
                <w:bCs/>
              </w:rPr>
            </w:pPr>
            <w:r w:rsidRPr="00A8067A">
              <w:rPr>
                <w:b/>
                <w:bCs/>
              </w:rPr>
              <w:t>Názov položky</w:t>
            </w:r>
          </w:p>
        </w:tc>
        <w:tc>
          <w:tcPr>
            <w:tcW w:w="0" w:type="auto"/>
            <w:vAlign w:val="center"/>
          </w:tcPr>
          <w:p w:rsidR="009213DF" w:rsidRPr="00A8067A" w:rsidRDefault="009213DF" w:rsidP="00A8067A">
            <w:pPr>
              <w:ind w:left="360" w:hanging="468"/>
              <w:jc w:val="center"/>
              <w:rPr>
                <w:b/>
                <w:bCs/>
              </w:rPr>
            </w:pPr>
            <w:r w:rsidRPr="00A8067A">
              <w:rPr>
                <w:b/>
                <w:bCs/>
              </w:rPr>
              <w:t>Cena v €/m2</w:t>
            </w:r>
          </w:p>
          <w:p w:rsidR="009213DF" w:rsidRPr="00A8067A" w:rsidRDefault="009213DF" w:rsidP="000E01DE">
            <w:pPr>
              <w:rPr>
                <w:b/>
                <w:bCs/>
              </w:rPr>
            </w:pPr>
          </w:p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>Maľba biela, oteruvzdorná, 85% belosť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>Maľba farebná, oteruvzdorná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>Náter soklov – olejová farba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 xml:space="preserve">Izolácia stien 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>Oprava poškodených omietok – sadrovanie</w:t>
            </w:r>
          </w:p>
          <w:p w:rsidR="009213DF" w:rsidRPr="00A8067A" w:rsidRDefault="009213DF" w:rsidP="000E01DE"/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Pr="00A8067A" w:rsidRDefault="009213DF" w:rsidP="000E01DE">
            <w:r w:rsidRPr="00A8067A">
              <w:t>Prípravné práce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  <w:tr w:rsidR="009213DF">
        <w:trPr>
          <w:trHeight w:val="567"/>
        </w:trPr>
        <w:tc>
          <w:tcPr>
            <w:tcW w:w="5148" w:type="dxa"/>
            <w:vAlign w:val="center"/>
          </w:tcPr>
          <w:p w:rsidR="009213DF" w:rsidRDefault="009213DF" w:rsidP="00E54D50">
            <w:pPr>
              <w:numPr>
                <w:ilvl w:val="0"/>
                <w:numId w:val="2"/>
              </w:numPr>
            </w:pPr>
            <w:r>
              <w:t>Uvedené ceny sú s DPH</w:t>
            </w:r>
          </w:p>
          <w:p w:rsidR="009213DF" w:rsidRDefault="009213DF" w:rsidP="00E54D50">
            <w:pPr>
              <w:numPr>
                <w:ilvl w:val="0"/>
                <w:numId w:val="2"/>
              </w:numPr>
            </w:pPr>
            <w:r>
              <w:t>V cene je zahrnuté:</w:t>
            </w:r>
          </w:p>
          <w:p w:rsidR="009213DF" w:rsidRDefault="009213DF" w:rsidP="00E54D50">
            <w:pPr>
              <w:numPr>
                <w:ilvl w:val="0"/>
                <w:numId w:val="6"/>
              </w:numPr>
            </w:pPr>
            <w:r>
              <w:t>materiál</w:t>
            </w:r>
          </w:p>
          <w:p w:rsidR="009213DF" w:rsidRDefault="009213DF" w:rsidP="00E54D50">
            <w:pPr>
              <w:numPr>
                <w:ilvl w:val="0"/>
                <w:numId w:val="6"/>
              </w:numPr>
            </w:pPr>
            <w:r>
              <w:t>podružný materiál</w:t>
            </w:r>
          </w:p>
          <w:p w:rsidR="009213DF" w:rsidRDefault="009213DF" w:rsidP="00E54D50">
            <w:pPr>
              <w:numPr>
                <w:ilvl w:val="0"/>
                <w:numId w:val="6"/>
              </w:numPr>
            </w:pPr>
            <w:r>
              <w:t>práce</w:t>
            </w:r>
          </w:p>
          <w:p w:rsidR="009213DF" w:rsidRPr="00A8067A" w:rsidRDefault="009213DF" w:rsidP="00E54D50">
            <w:pPr>
              <w:numPr>
                <w:ilvl w:val="0"/>
                <w:numId w:val="6"/>
              </w:numPr>
            </w:pPr>
            <w:r>
              <w:t>doprava</w:t>
            </w:r>
          </w:p>
        </w:tc>
        <w:tc>
          <w:tcPr>
            <w:tcW w:w="1440" w:type="dxa"/>
            <w:vAlign w:val="center"/>
          </w:tcPr>
          <w:p w:rsidR="009213DF" w:rsidRPr="00A8067A" w:rsidRDefault="009213DF" w:rsidP="000E01DE"/>
        </w:tc>
      </w:tr>
    </w:tbl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  <w:r>
        <w:t>Vypracoval:</w:t>
      </w:r>
      <w:r>
        <w:tab/>
        <w:t>..................................................</w:t>
      </w:r>
    </w:p>
    <w:p w:rsidR="009213DF" w:rsidRDefault="009213DF" w:rsidP="000E01DE">
      <w:pPr>
        <w:ind w:left="360"/>
      </w:pPr>
    </w:p>
    <w:p w:rsidR="009213DF" w:rsidRDefault="009213DF" w:rsidP="000E01DE">
      <w:pPr>
        <w:ind w:left="360"/>
      </w:pPr>
      <w:r>
        <w:t>Miesto a dátum:</w:t>
      </w:r>
      <w:r>
        <w:tab/>
        <w:t>..................................................</w:t>
      </w:r>
      <w:r>
        <w:tab/>
      </w:r>
      <w:r>
        <w:tab/>
      </w:r>
      <w:r>
        <w:tab/>
      </w:r>
    </w:p>
    <w:sectPr w:rsidR="009213DF" w:rsidSect="00077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C09"/>
    <w:multiLevelType w:val="hybridMultilevel"/>
    <w:tmpl w:val="19AE8D4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0F036E"/>
    <w:multiLevelType w:val="hybridMultilevel"/>
    <w:tmpl w:val="4016EA76"/>
    <w:lvl w:ilvl="0" w:tplc="899A7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33855D6"/>
    <w:multiLevelType w:val="multilevel"/>
    <w:tmpl w:val="5B369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53C05"/>
    <w:multiLevelType w:val="hybridMultilevel"/>
    <w:tmpl w:val="E67CB7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847"/>
    <w:rsid w:val="00062847"/>
    <w:rsid w:val="00073608"/>
    <w:rsid w:val="00077427"/>
    <w:rsid w:val="000B00C7"/>
    <w:rsid w:val="000B76F6"/>
    <w:rsid w:val="000D2DB3"/>
    <w:rsid w:val="000E01DE"/>
    <w:rsid w:val="000E31F7"/>
    <w:rsid w:val="000F3530"/>
    <w:rsid w:val="00110717"/>
    <w:rsid w:val="00120BFC"/>
    <w:rsid w:val="00157A5C"/>
    <w:rsid w:val="00194D55"/>
    <w:rsid w:val="001E3ED9"/>
    <w:rsid w:val="001F718D"/>
    <w:rsid w:val="00272C63"/>
    <w:rsid w:val="002E5047"/>
    <w:rsid w:val="003F1350"/>
    <w:rsid w:val="0047272D"/>
    <w:rsid w:val="004C73C9"/>
    <w:rsid w:val="005104B3"/>
    <w:rsid w:val="0062679C"/>
    <w:rsid w:val="006876A7"/>
    <w:rsid w:val="006B5746"/>
    <w:rsid w:val="006C391C"/>
    <w:rsid w:val="006F02B6"/>
    <w:rsid w:val="007867CB"/>
    <w:rsid w:val="007E5F8C"/>
    <w:rsid w:val="0082305E"/>
    <w:rsid w:val="00845506"/>
    <w:rsid w:val="009149FC"/>
    <w:rsid w:val="009213DF"/>
    <w:rsid w:val="00961871"/>
    <w:rsid w:val="009D0B84"/>
    <w:rsid w:val="009E2FC9"/>
    <w:rsid w:val="00A409B0"/>
    <w:rsid w:val="00A8067A"/>
    <w:rsid w:val="00AB700E"/>
    <w:rsid w:val="00AB74F1"/>
    <w:rsid w:val="00B43BB3"/>
    <w:rsid w:val="00B87FE9"/>
    <w:rsid w:val="00BF177D"/>
    <w:rsid w:val="00C56E4C"/>
    <w:rsid w:val="00C960D6"/>
    <w:rsid w:val="00CC3660"/>
    <w:rsid w:val="00D178A7"/>
    <w:rsid w:val="00D302DF"/>
    <w:rsid w:val="00D36AAD"/>
    <w:rsid w:val="00D7441A"/>
    <w:rsid w:val="00D972ED"/>
    <w:rsid w:val="00DB2002"/>
    <w:rsid w:val="00DB36AD"/>
    <w:rsid w:val="00E54D50"/>
    <w:rsid w:val="00F92D2D"/>
    <w:rsid w:val="00FE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47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2847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rsid w:val="000628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2847"/>
    <w:rPr>
      <w:rFonts w:ascii="Times New Roman" w:hAnsi="Times New Roman" w:cs="Times New Roman"/>
      <w:sz w:val="24"/>
      <w:szCs w:val="24"/>
      <w:lang w:val="sk-SK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0E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A7"/>
    <w:rPr>
      <w:rFonts w:ascii="Times New Roman" w:hAnsi="Times New Roman" w:cs="Times New Roman"/>
      <w:sz w:val="2"/>
      <w:szCs w:val="2"/>
      <w:lang w:eastAsia="cs-CZ"/>
    </w:rPr>
  </w:style>
  <w:style w:type="table" w:styleId="TableGrid">
    <w:name w:val="Table Grid"/>
    <w:basedOn w:val="TableNormal"/>
    <w:uiPriority w:val="99"/>
    <w:rsid w:val="0096187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3</Pages>
  <Words>675</Words>
  <Characters>3854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 </dc:title>
  <dc:subject/>
  <dc:creator>sedlacik.peter</dc:creator>
  <cp:keywords/>
  <dc:description/>
  <cp:lastModifiedBy>PC</cp:lastModifiedBy>
  <cp:revision>6</cp:revision>
  <cp:lastPrinted>2015-02-24T14:45:00Z</cp:lastPrinted>
  <dcterms:created xsi:type="dcterms:W3CDTF">2015-02-12T14:09:00Z</dcterms:created>
  <dcterms:modified xsi:type="dcterms:W3CDTF">2015-02-24T14:46:00Z</dcterms:modified>
</cp:coreProperties>
</file>