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EF31" w14:textId="77777777" w:rsidR="008E5BBD" w:rsidRPr="008E5BBD" w:rsidRDefault="008E5BBD" w:rsidP="008E5B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2D715" w14:textId="77777777" w:rsidR="00986663" w:rsidRPr="008E5BBD" w:rsidRDefault="008E5BBD" w:rsidP="008E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="00986663" w:rsidRPr="008E5BBD">
        <w:rPr>
          <w:rFonts w:ascii="Arial" w:eastAsia="Times New Roman" w:hAnsi="Arial" w:cs="Arial"/>
          <w:sz w:val="24"/>
          <w:szCs w:val="24"/>
          <w:lang w:eastAsia="pl-PL"/>
        </w:rPr>
        <w:t>Przedszkole Publiczne „Kujawiaczek” w Złotnikach Kujawskich</w:t>
      </w:r>
    </w:p>
    <w:p w14:paraId="731227E1" w14:textId="77777777" w:rsidR="00986663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A90C81E" w14:textId="77777777" w:rsidR="00986663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F59F799" w14:textId="77777777" w:rsidR="00986663" w:rsidRPr="00986663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97C741B" w14:textId="77777777" w:rsidR="00986663" w:rsidRPr="008E5BBD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5BBD">
        <w:rPr>
          <w:rFonts w:ascii="Arial" w:eastAsia="Times New Roman" w:hAnsi="Arial" w:cs="Arial"/>
          <w:b/>
          <w:sz w:val="28"/>
          <w:szCs w:val="28"/>
          <w:lang w:eastAsia="pl-PL"/>
        </w:rPr>
        <w:t>REGULAMIN REKRUTACJI DZIECI</w:t>
      </w:r>
    </w:p>
    <w:p w14:paraId="367F339C" w14:textId="77777777" w:rsidR="00986663" w:rsidRPr="008E5BBD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5BBD">
        <w:rPr>
          <w:rFonts w:ascii="Arial" w:eastAsia="Times New Roman" w:hAnsi="Arial" w:cs="Arial"/>
          <w:b/>
          <w:sz w:val="28"/>
          <w:szCs w:val="28"/>
          <w:lang w:eastAsia="pl-PL"/>
        </w:rPr>
        <w:t>DO PRZEDSZKOLA PUBLICZNEGO „KUJAWIACZEK”</w:t>
      </w:r>
    </w:p>
    <w:p w14:paraId="48EBAEA1" w14:textId="77777777" w:rsidR="00986663" w:rsidRPr="008E5BBD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5BBD">
        <w:rPr>
          <w:rFonts w:ascii="Arial" w:eastAsia="Times New Roman" w:hAnsi="Arial" w:cs="Arial"/>
          <w:b/>
          <w:sz w:val="28"/>
          <w:szCs w:val="28"/>
          <w:lang w:eastAsia="pl-PL"/>
        </w:rPr>
        <w:t>W ZŁOTNIKACH KUJAWSKICH</w:t>
      </w:r>
    </w:p>
    <w:p w14:paraId="149730DB" w14:textId="77777777" w:rsidR="00986663" w:rsidRPr="008E5BBD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5BBD">
        <w:rPr>
          <w:rFonts w:ascii="Arial" w:eastAsia="Times New Roman" w:hAnsi="Arial" w:cs="Arial"/>
          <w:b/>
          <w:sz w:val="28"/>
          <w:szCs w:val="28"/>
          <w:lang w:eastAsia="pl-PL"/>
        </w:rPr>
        <w:t>ul. Strażacka 9</w:t>
      </w:r>
    </w:p>
    <w:p w14:paraId="0739F749" w14:textId="77777777" w:rsidR="00986663" w:rsidRPr="008E5BBD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E5BB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na rok </w:t>
      </w:r>
      <w:r w:rsidR="008B1E6C" w:rsidRPr="008E5BBD">
        <w:rPr>
          <w:rFonts w:ascii="Arial" w:eastAsia="Times New Roman" w:hAnsi="Arial" w:cs="Arial"/>
          <w:b/>
          <w:sz w:val="28"/>
          <w:szCs w:val="28"/>
          <w:lang w:eastAsia="pl-PL"/>
        </w:rPr>
        <w:t>szkolny 20</w:t>
      </w:r>
      <w:r w:rsidR="009A42A5">
        <w:rPr>
          <w:rFonts w:ascii="Arial" w:eastAsia="Times New Roman" w:hAnsi="Arial" w:cs="Arial"/>
          <w:b/>
          <w:sz w:val="28"/>
          <w:szCs w:val="28"/>
          <w:lang w:eastAsia="pl-PL"/>
        </w:rPr>
        <w:t>24/2025</w:t>
      </w:r>
    </w:p>
    <w:p w14:paraId="55D06810" w14:textId="77777777" w:rsidR="00986663" w:rsidRPr="00986663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734FEA9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Podstawa prawna:</w:t>
      </w:r>
    </w:p>
    <w:p w14:paraId="071A72DD" w14:textId="77777777" w:rsidR="00986663" w:rsidRPr="00986663" w:rsidRDefault="00986663" w:rsidP="009866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Ustawa z dnia 14 grudnia 2016 r. </w:t>
      </w:r>
      <w:r w:rsidR="008E5BBD">
        <w:rPr>
          <w:rFonts w:ascii="Arial" w:eastAsia="Times New Roman" w:hAnsi="Arial" w:cs="Arial"/>
          <w:sz w:val="23"/>
          <w:szCs w:val="23"/>
          <w:lang w:eastAsia="pl-PL"/>
        </w:rPr>
        <w:t>– Prawo oświa</w:t>
      </w:r>
      <w:r w:rsidR="009A42A5">
        <w:rPr>
          <w:rFonts w:ascii="Arial" w:eastAsia="Times New Roman" w:hAnsi="Arial" w:cs="Arial"/>
          <w:sz w:val="23"/>
          <w:szCs w:val="23"/>
          <w:lang w:eastAsia="pl-PL"/>
        </w:rPr>
        <w:t>towe (Dz. U. z 2021r r. poz. 1082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).</w:t>
      </w:r>
    </w:p>
    <w:p w14:paraId="1CB5371E" w14:textId="77777777" w:rsidR="00986663" w:rsidRPr="00986663" w:rsidRDefault="00986663" w:rsidP="0098666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F104187" w14:textId="77777777" w:rsidR="00986663" w:rsidRPr="00986663" w:rsidRDefault="00986663" w:rsidP="009866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Rozporządzenie Minis</w:t>
      </w:r>
      <w:r w:rsidR="008E5BBD">
        <w:rPr>
          <w:rFonts w:ascii="Arial" w:eastAsia="Times New Roman" w:hAnsi="Arial" w:cs="Arial"/>
          <w:sz w:val="23"/>
          <w:szCs w:val="23"/>
          <w:lang w:eastAsia="pl-PL"/>
        </w:rPr>
        <w:t>tra Edukacji Narodowej z dnia 21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8E5BBD">
        <w:rPr>
          <w:rFonts w:ascii="Arial" w:eastAsia="Times New Roman" w:hAnsi="Arial" w:cs="Arial"/>
          <w:sz w:val="23"/>
          <w:szCs w:val="23"/>
          <w:lang w:eastAsia="pl-PL"/>
        </w:rPr>
        <w:t>sierpnia 2019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r. w sprawie przeprowadzenia postępowania rekrutacyjnego oraz postępowania uzupełniającego do publicznych przedszkoli,</w:t>
      </w:r>
      <w:r w:rsidR="009A42A5">
        <w:rPr>
          <w:rFonts w:ascii="Arial" w:eastAsia="Times New Roman" w:hAnsi="Arial" w:cs="Arial"/>
          <w:sz w:val="23"/>
          <w:szCs w:val="23"/>
          <w:lang w:eastAsia="pl-PL"/>
        </w:rPr>
        <w:t xml:space="preserve"> szkół i placówek (Dz. U. z 2022</w:t>
      </w:r>
      <w:r w:rsidR="008E5BBD">
        <w:rPr>
          <w:rFonts w:ascii="Arial" w:eastAsia="Times New Roman" w:hAnsi="Arial" w:cs="Arial"/>
          <w:sz w:val="23"/>
          <w:szCs w:val="23"/>
          <w:lang w:eastAsia="pl-PL"/>
        </w:rPr>
        <w:t>r. poz.</w:t>
      </w:r>
      <w:r w:rsidR="009A42A5">
        <w:rPr>
          <w:rFonts w:ascii="Arial" w:eastAsia="Times New Roman" w:hAnsi="Arial" w:cs="Arial"/>
          <w:sz w:val="23"/>
          <w:szCs w:val="23"/>
          <w:lang w:eastAsia="pl-PL"/>
        </w:rPr>
        <w:t>2431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8E5BB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5DAECAC2" w14:textId="77777777" w:rsidR="00986663" w:rsidRPr="00986663" w:rsidRDefault="00986663" w:rsidP="009866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Statut Przedszkola Publicznego „Kujawiaczek” w Złotnikach Kujawskich</w:t>
      </w:r>
    </w:p>
    <w:p w14:paraId="15A551EA" w14:textId="77777777" w:rsid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24444E5" w14:textId="77777777" w:rsidR="00986663" w:rsidRDefault="009A42A5" w:rsidP="009866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Zarządzenie Nr 005</w:t>
      </w:r>
      <w:r w:rsidR="008E5BBD">
        <w:rPr>
          <w:rFonts w:ascii="Arial" w:eastAsia="Times New Roman" w:hAnsi="Arial" w:cs="Arial"/>
          <w:sz w:val="23"/>
          <w:szCs w:val="23"/>
          <w:lang w:eastAsia="pl-PL"/>
        </w:rPr>
        <w:t>-</w:t>
      </w:r>
      <w:r>
        <w:rPr>
          <w:rFonts w:ascii="Arial" w:eastAsia="Times New Roman" w:hAnsi="Arial" w:cs="Arial"/>
          <w:sz w:val="23"/>
          <w:szCs w:val="23"/>
          <w:lang w:eastAsia="pl-PL"/>
        </w:rPr>
        <w:t>821/2024</w:t>
      </w:r>
      <w:r w:rsidR="00986663">
        <w:rPr>
          <w:rFonts w:ascii="Arial" w:eastAsia="Times New Roman" w:hAnsi="Arial" w:cs="Arial"/>
          <w:sz w:val="23"/>
          <w:szCs w:val="23"/>
          <w:lang w:eastAsia="pl-PL"/>
        </w:rPr>
        <w:t xml:space="preserve"> Wójta Gminy Złotniki Kujawskie z dnia </w:t>
      </w:r>
      <w:r>
        <w:rPr>
          <w:rFonts w:ascii="Arial" w:eastAsia="Times New Roman" w:hAnsi="Arial" w:cs="Arial"/>
          <w:sz w:val="23"/>
          <w:szCs w:val="23"/>
          <w:lang w:eastAsia="pl-PL"/>
        </w:rPr>
        <w:t>29</w:t>
      </w:r>
      <w:r w:rsidR="008E5BBD">
        <w:rPr>
          <w:rFonts w:ascii="Arial" w:eastAsia="Times New Roman" w:hAnsi="Arial" w:cs="Arial"/>
          <w:sz w:val="23"/>
          <w:szCs w:val="23"/>
          <w:lang w:eastAsia="pl-PL"/>
        </w:rPr>
        <w:t xml:space="preserve"> stycznia 2021</w:t>
      </w:r>
      <w:r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r. w sprawie</w:t>
      </w:r>
      <w:r w:rsidR="00986663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ustalenia</w:t>
      </w:r>
      <w:r w:rsidR="0098666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terminu rekrutacji do klas pierwszych w szkołach podstawowych oraz przedszkoli i oddziałów przedszkolnych przy szkołach </w:t>
      </w:r>
      <w:r>
        <w:rPr>
          <w:rFonts w:ascii="Arial" w:eastAsia="Times New Roman" w:hAnsi="Arial" w:cs="Arial"/>
          <w:sz w:val="23"/>
          <w:szCs w:val="23"/>
          <w:lang w:eastAsia="pl-PL"/>
        </w:rPr>
        <w:t>podstawowych na rok szkolny 2024/2025</w:t>
      </w:r>
      <w:r w:rsidR="00AE40BD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>dla których Gmina Złotniki Kujawskie jest organem prowadzącym.</w:t>
      </w:r>
    </w:p>
    <w:p w14:paraId="1013B23A" w14:textId="77777777" w:rsidR="00A1093E" w:rsidRPr="009A42A5" w:rsidRDefault="009D56D7" w:rsidP="009A42A5">
      <w:pPr>
        <w:rPr>
          <w:rFonts w:ascii="Arial" w:eastAsia="Times New Roman" w:hAnsi="Arial" w:cs="Arial"/>
          <w:sz w:val="23"/>
          <w:szCs w:val="23"/>
          <w:lang w:eastAsia="pl-PL"/>
        </w:rPr>
      </w:pPr>
      <w:r w:rsidRPr="009A42A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5EA914EA" w14:textId="77777777" w:rsidR="00A1093E" w:rsidRDefault="00A1093E" w:rsidP="00986663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7944E8B" w14:textId="77777777" w:rsidR="00986663" w:rsidRPr="00986663" w:rsidRDefault="00986663" w:rsidP="00986663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I</w:t>
      </w:r>
      <w:r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Tryb postępowania rekrutacyjnego</w:t>
      </w:r>
    </w:p>
    <w:p w14:paraId="2F95F5CD" w14:textId="77777777" w:rsidR="00986663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7038201" w14:textId="77777777" w:rsidR="00986663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§ 1</w:t>
      </w:r>
    </w:p>
    <w:p w14:paraId="4C9F339C" w14:textId="77777777" w:rsidR="00986663" w:rsidRPr="00986663" w:rsidRDefault="00986663" w:rsidP="0098666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28BB9F2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Przebieg rekrutacji dzieci do przedszkola obejmuje:</w:t>
      </w:r>
    </w:p>
    <w:p w14:paraId="15693D54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a) określenie liczby miejsc przyjęcia dzieci do przedszkola;</w:t>
      </w:r>
    </w:p>
    <w:p w14:paraId="01626CC7" w14:textId="77777777" w:rsidR="004A5F96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b) ogłoszenie rekrutacji do przedszkola na dany rok szkolny w formie pisemnej na tablicy </w:t>
      </w:r>
    </w:p>
    <w:p w14:paraId="37F3B6AE" w14:textId="77777777" w:rsidR="00986663" w:rsidRPr="00986663" w:rsidRDefault="004A5F96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ogłoszeń w placówce, na</w:t>
      </w:r>
      <w:r w:rsidR="0098666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stronie internetowej;</w:t>
      </w:r>
    </w:p>
    <w:p w14:paraId="1BB40762" w14:textId="77777777" w:rsidR="00986663" w:rsidRPr="00986663" w:rsidRDefault="00986663" w:rsidP="004A5F9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c) p</w:t>
      </w:r>
      <w:r w:rsidR="004A5F96">
        <w:rPr>
          <w:rFonts w:ascii="Arial" w:eastAsia="Times New Roman" w:hAnsi="Arial" w:cs="Arial"/>
          <w:sz w:val="23"/>
          <w:szCs w:val="23"/>
          <w:lang w:eastAsia="pl-PL"/>
        </w:rPr>
        <w:t xml:space="preserve">rzyjmowanie </w:t>
      </w:r>
      <w:r w:rsidR="005152A8">
        <w:rPr>
          <w:rFonts w:ascii="Arial" w:eastAsia="Times New Roman" w:hAnsi="Arial" w:cs="Arial"/>
          <w:sz w:val="23"/>
          <w:szCs w:val="23"/>
          <w:lang w:eastAsia="pl-PL"/>
        </w:rPr>
        <w:t xml:space="preserve">wniosków </w:t>
      </w:r>
      <w:r w:rsidR="004A5F96">
        <w:rPr>
          <w:rFonts w:ascii="Arial" w:eastAsia="Times New Roman" w:hAnsi="Arial" w:cs="Arial"/>
          <w:sz w:val="23"/>
          <w:szCs w:val="23"/>
          <w:lang w:eastAsia="pl-PL"/>
        </w:rPr>
        <w:t xml:space="preserve">zapisu dziecka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do przedszkola ora</w:t>
      </w:r>
      <w:r w:rsidR="004A5F96">
        <w:rPr>
          <w:rFonts w:ascii="Arial" w:eastAsia="Times New Roman" w:hAnsi="Arial" w:cs="Arial"/>
          <w:sz w:val="23"/>
          <w:szCs w:val="23"/>
          <w:lang w:eastAsia="pl-PL"/>
        </w:rPr>
        <w:t>z innych wymaganych dokumentów</w:t>
      </w:r>
    </w:p>
    <w:p w14:paraId="648BF532" w14:textId="77777777" w:rsidR="00986663" w:rsidRPr="00986663" w:rsidRDefault="004A5F96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f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) powołanie Komisji Rekrutacyjnej z zastrzeżeniem § 3 ust. 1;</w:t>
      </w:r>
    </w:p>
    <w:p w14:paraId="684A5AA6" w14:textId="77777777" w:rsidR="00986663" w:rsidRPr="00986663" w:rsidRDefault="004A5F96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) posiedzenie Komisji Rekrutacyjnej z zastrzeżeniem § 3 ust. 1;</w:t>
      </w:r>
    </w:p>
    <w:p w14:paraId="07848A32" w14:textId="77777777" w:rsidR="00986663" w:rsidRDefault="004A5F96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h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) ogłoszenie wyników rekrutacji dzieci do przedszkola na dany rok szkolny.</w:t>
      </w:r>
    </w:p>
    <w:p w14:paraId="02B64542" w14:textId="77777777" w:rsidR="00AE40BD" w:rsidRPr="00986663" w:rsidRDefault="00AE40BD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58BA515" w14:textId="77777777" w:rsidR="00181502" w:rsidRDefault="00181502" w:rsidP="0018150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948E1A2" w14:textId="77777777" w:rsidR="00986663" w:rsidRPr="00986663" w:rsidRDefault="00986663" w:rsidP="0018150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II</w:t>
      </w:r>
      <w:r w:rsidR="001E6687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Zasady postępowania rekrutacyjnego</w:t>
      </w:r>
    </w:p>
    <w:p w14:paraId="7C04EDDF" w14:textId="77777777" w:rsidR="00181502" w:rsidRDefault="00181502" w:rsidP="0018150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426851C" w14:textId="77777777" w:rsidR="00986663" w:rsidRPr="00986663" w:rsidRDefault="00986663" w:rsidP="0018150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§ 2</w:t>
      </w:r>
    </w:p>
    <w:p w14:paraId="34CD822D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1. Do przedszkola przyjmowane </w:t>
      </w:r>
      <w:r w:rsidR="00BC1066">
        <w:rPr>
          <w:rFonts w:ascii="Arial" w:eastAsia="Times New Roman" w:hAnsi="Arial" w:cs="Arial"/>
          <w:sz w:val="23"/>
          <w:szCs w:val="23"/>
          <w:lang w:eastAsia="pl-PL"/>
        </w:rPr>
        <w:t>są dzieci w wieku od 3 do 5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lat, w pierwszej kolejno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>ści zamieszkałe na terenie Gminy Złotniki Kujawskie na podstawie złożonych „</w:t>
      </w:r>
      <w:r w:rsidR="005152A8">
        <w:rPr>
          <w:rFonts w:ascii="Arial" w:eastAsia="Times New Roman" w:hAnsi="Arial" w:cs="Arial"/>
          <w:sz w:val="23"/>
          <w:szCs w:val="23"/>
          <w:lang w:eastAsia="pl-PL"/>
        </w:rPr>
        <w:t>Wniosek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 xml:space="preserve"> zapisu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dziecka </w:t>
      </w:r>
      <w:r w:rsidR="005152A8">
        <w:rPr>
          <w:rFonts w:ascii="Arial" w:eastAsia="Times New Roman" w:hAnsi="Arial" w:cs="Arial"/>
          <w:sz w:val="23"/>
          <w:szCs w:val="23"/>
          <w:lang w:eastAsia="pl-PL"/>
        </w:rPr>
        <w:t>do przedszkola” / załącznik nr 1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/</w:t>
      </w:r>
    </w:p>
    <w:p w14:paraId="4B07CD9E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lastRenderedPageBreak/>
        <w:t>2. Rodzice dzieci uczęszczających d</w:t>
      </w:r>
      <w:r w:rsidR="00BC1066">
        <w:rPr>
          <w:rFonts w:ascii="Arial" w:eastAsia="Times New Roman" w:hAnsi="Arial" w:cs="Arial"/>
          <w:sz w:val="23"/>
          <w:szCs w:val="23"/>
          <w:lang w:eastAsia="pl-PL"/>
        </w:rPr>
        <w:t>o pl</w:t>
      </w:r>
      <w:r w:rsidR="009A42A5">
        <w:rPr>
          <w:rFonts w:ascii="Arial" w:eastAsia="Times New Roman" w:hAnsi="Arial" w:cs="Arial"/>
          <w:sz w:val="23"/>
          <w:szCs w:val="23"/>
          <w:lang w:eastAsia="pl-PL"/>
        </w:rPr>
        <w:t>acówki, w roku szkolnym 2023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>/2</w:t>
      </w:r>
      <w:r w:rsidR="009A42A5">
        <w:rPr>
          <w:rFonts w:ascii="Arial" w:eastAsia="Times New Roman" w:hAnsi="Arial" w:cs="Arial"/>
          <w:sz w:val="23"/>
          <w:szCs w:val="23"/>
          <w:lang w:eastAsia="pl-PL"/>
        </w:rPr>
        <w:t>024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, składają na kolejny rok szkolny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deklarację o kontynuowaniu wychowania przedszkolnego</w:t>
      </w:r>
      <w:r w:rsidR="002851EE">
        <w:rPr>
          <w:rFonts w:ascii="Arial" w:eastAsia="Times New Roman" w:hAnsi="Arial" w:cs="Arial"/>
          <w:sz w:val="23"/>
          <w:szCs w:val="23"/>
          <w:lang w:eastAsia="pl-PL"/>
        </w:rPr>
        <w:t>-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 minimum na </w:t>
      </w:r>
      <w:r w:rsidR="002851EE">
        <w:rPr>
          <w:rFonts w:ascii="Arial" w:eastAsia="Times New Roman" w:hAnsi="Arial" w:cs="Arial"/>
          <w:sz w:val="23"/>
          <w:szCs w:val="23"/>
          <w:lang w:eastAsia="pl-PL"/>
        </w:rPr>
        <w:t xml:space="preserve"> 7 dni przed terminem poprzedzających termin rozpoczętej rekrutacji</w:t>
      </w:r>
      <w:r w:rsidR="005152A8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2851E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5152A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0567F501" w14:textId="77777777" w:rsidR="00181502" w:rsidRDefault="00181502" w:rsidP="0018150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02EC93C" w14:textId="77777777" w:rsidR="00986663" w:rsidRDefault="00986663" w:rsidP="0018150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§ 3</w:t>
      </w:r>
    </w:p>
    <w:p w14:paraId="1DEABA2C" w14:textId="77777777" w:rsidR="00181502" w:rsidRPr="00986663" w:rsidRDefault="00181502" w:rsidP="0018150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0F4E661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1. W przypadku, gdy liczba złożonych wniosków nie przekracza liczby posiadanych miejsc w placówce rekrutacji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dokonuje dyrektor.</w:t>
      </w:r>
    </w:p>
    <w:p w14:paraId="5E36E889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2. Do publicznego przedszkola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 w pierwszej kolejności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przyjmuje się kandydatów zamieszk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>ałych na obszarze Gminy Złotniki Kujawskie.</w:t>
      </w:r>
    </w:p>
    <w:p w14:paraId="7B83ACAD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3. W przypadku większej liczby kandydatów spełniających warunek, o którym mowa 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w ust. 2, niż liczba wolnych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 xml:space="preserve"> miejsc w Przedszkolu Publicznym w Złotnikach Kujawskich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na pierwszym etapie postępowania rekrutacyjnego są brane pod uwagę łącznie</w:t>
      </w:r>
    </w:p>
    <w:p w14:paraId="0584720C" w14:textId="77777777" w:rsid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następujące kryteria wraz z przyznaną liczbą punktów:</w:t>
      </w:r>
    </w:p>
    <w:p w14:paraId="4517D9F3" w14:textId="77777777" w:rsidR="002E653D" w:rsidRPr="00986663" w:rsidRDefault="002E653D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F1123D5" w14:textId="77777777" w:rsidR="00986663" w:rsidRPr="002E653D" w:rsidRDefault="00986663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wielodzietność rodziny kandydata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0F987314" w14:textId="77777777" w:rsidR="002E653D" w:rsidRPr="002E653D" w:rsidRDefault="002E653D" w:rsidP="002E653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68391CB" w14:textId="77777777" w:rsidR="00986663" w:rsidRPr="002E653D" w:rsidRDefault="00986663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niepełnosprawność kandydata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10 </w:t>
      </w:r>
      <w:r w:rsidRPr="002E653D">
        <w:rPr>
          <w:rFonts w:ascii="Arial" w:eastAsia="Times New Roman" w:hAnsi="Arial" w:cs="Arial"/>
          <w:sz w:val="23"/>
          <w:szCs w:val="23"/>
          <w:lang w:eastAsia="pl-PL"/>
        </w:rPr>
        <w:t>punktów</w:t>
      </w:r>
    </w:p>
    <w:p w14:paraId="607CF62E" w14:textId="77777777" w:rsidR="002E653D" w:rsidRPr="002E653D" w:rsidRDefault="002E653D" w:rsidP="002E653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4FD2FF5" w14:textId="77777777" w:rsidR="00986663" w:rsidRPr="002E653D" w:rsidRDefault="00986663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niepełnosprawność jednego z rodziców kandydata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 w:rsidR="002F7EE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2E653D">
        <w:rPr>
          <w:rFonts w:ascii="Arial" w:eastAsia="Times New Roman" w:hAnsi="Arial" w:cs="Arial"/>
          <w:sz w:val="23"/>
          <w:szCs w:val="23"/>
          <w:lang w:eastAsia="pl-PL"/>
        </w:rPr>
        <w:t>punktów</w:t>
      </w:r>
    </w:p>
    <w:p w14:paraId="70259D65" w14:textId="77777777" w:rsidR="002E653D" w:rsidRPr="002E653D" w:rsidRDefault="002E653D" w:rsidP="002E653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E143243" w14:textId="77777777" w:rsidR="00986663" w:rsidRPr="002E653D" w:rsidRDefault="00986663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E653D">
        <w:rPr>
          <w:rFonts w:ascii="Arial" w:eastAsia="Times New Roman" w:hAnsi="Arial" w:cs="Arial"/>
          <w:sz w:val="23"/>
          <w:szCs w:val="23"/>
          <w:lang w:eastAsia="pl-PL"/>
        </w:rPr>
        <w:t>niepełnosprawność obojg</w:t>
      </w:r>
      <w:r w:rsidR="002E653D" w:rsidRPr="002E653D">
        <w:rPr>
          <w:rFonts w:ascii="Arial" w:eastAsia="Times New Roman" w:hAnsi="Arial" w:cs="Arial"/>
          <w:sz w:val="23"/>
          <w:szCs w:val="23"/>
          <w:lang w:eastAsia="pl-PL"/>
        </w:rPr>
        <w:t>a rodziców kandydata -</w:t>
      </w:r>
      <w:r w:rsidR="002E653D"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 w:rsidR="002E653D"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17D916E0" w14:textId="77777777" w:rsidR="002E653D" w:rsidRPr="002E653D" w:rsidRDefault="002E653D" w:rsidP="002E653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E4F3D74" w14:textId="77777777" w:rsidR="00986663" w:rsidRPr="002E653D" w:rsidRDefault="00986663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niepełnosprawność rodzeństwa kandydata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40F5802E" w14:textId="77777777" w:rsidR="002E653D" w:rsidRPr="002E653D" w:rsidRDefault="002E653D" w:rsidP="002E653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5433410" w14:textId="77777777" w:rsidR="00986663" w:rsidRPr="002E653D" w:rsidRDefault="00986663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samotne wychowanie kandydata w rodzinie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1E310B01" w14:textId="77777777" w:rsidR="002E653D" w:rsidRPr="002E653D" w:rsidRDefault="002E653D" w:rsidP="002E653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A7FD9E3" w14:textId="77777777" w:rsidR="00986663" w:rsidRDefault="00986663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objęcie kandydata pieczą zastępczą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 w:rsidRPr="002E653D"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75D6BFF7" w14:textId="77777777" w:rsidR="009A42A5" w:rsidRPr="009A42A5" w:rsidRDefault="009A42A5" w:rsidP="009A42A5">
      <w:pPr>
        <w:pStyle w:val="Akapitzlist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A8F5327" w14:textId="77777777" w:rsidR="009A42A5" w:rsidRPr="002E653D" w:rsidRDefault="009A42A5" w:rsidP="002E65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rodzeństwo uczęszczające do przedszkola „Kujawiaczek” -</w:t>
      </w:r>
      <w:r w:rsidRPr="009A42A5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7775D2B6" w14:textId="77777777" w:rsidR="002E653D" w:rsidRPr="002E653D" w:rsidRDefault="002E653D" w:rsidP="002E653D">
      <w:pPr>
        <w:pStyle w:val="Akapitzlist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E217E42" w14:textId="77777777" w:rsidR="002E653D" w:rsidRPr="002E653D" w:rsidRDefault="002E653D" w:rsidP="002E653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5F5AAC7" w14:textId="77777777" w:rsidR="00181502" w:rsidRDefault="00181502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CA5776D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4. W przypadku równorzędnych wyników uzyskanych na pierwszym etapie postępowania rekrutacyjnego lub jeżeli po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zakończeniu tego etapu przedszkole nadal dysponuje wolnymi miejscami, na drugim etapie postępowania</w:t>
      </w:r>
      <w:r w:rsidR="00181502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rekrutacyjnego są brane pod uwagę kryteria określ</w:t>
      </w:r>
      <w:r w:rsidR="002B50B3">
        <w:rPr>
          <w:rFonts w:ascii="Arial" w:eastAsia="Times New Roman" w:hAnsi="Arial" w:cs="Arial"/>
          <w:sz w:val="23"/>
          <w:szCs w:val="23"/>
          <w:lang w:eastAsia="pl-PL"/>
        </w:rPr>
        <w:t>one Uchwałą nr XXVII/210/2017 Rady Gminy w Złotnikach Kujawskich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z</w:t>
      </w:r>
    </w:p>
    <w:p w14:paraId="12E34FFD" w14:textId="77777777" w:rsidR="00986663" w:rsidRDefault="002B50B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dnia 9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lutego 2017 r. w sprawie określenia kryteriów, liczby punktów i rodzaju dokumentów potwierdzających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spełnianie kryteriów obowiązujących na drugim etapie postępowania rekrutacyjnego do publicznych przedszkoli,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oddziałów przedszkolnych </w:t>
      </w:r>
      <w:r w:rsidR="002F7EE8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w szkołach podstawowych pr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owadzonych przez Gminę Złotniki Kujawskie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tj.:</w:t>
      </w:r>
    </w:p>
    <w:p w14:paraId="35806A03" w14:textId="77777777" w:rsidR="002E653D" w:rsidRPr="00986663" w:rsidRDefault="002E653D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A6FCB69" w14:textId="77777777" w:rsidR="002B50B3" w:rsidRDefault="002B50B3" w:rsidP="002B50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kandydat z rodziny objętej nadzorem kuratorskim lub wsparciem asystenta rodziny–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20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punktów,</w:t>
      </w:r>
    </w:p>
    <w:p w14:paraId="4DDB3836" w14:textId="77777777" w:rsidR="002B50B3" w:rsidRDefault="002B50B3" w:rsidP="002B50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rodzice/ opiekunowie p</w:t>
      </w:r>
      <w:r w:rsidR="00194CC4">
        <w:rPr>
          <w:rFonts w:ascii="Arial" w:eastAsia="Times New Roman" w:hAnsi="Arial" w:cs="Arial"/>
          <w:sz w:val="23"/>
          <w:szCs w:val="23"/>
          <w:lang w:eastAsia="pl-PL"/>
        </w:rPr>
        <w:t>rawni pracują zawodowo, prowadzą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gos</w:t>
      </w:r>
      <w:r w:rsidR="00194CC4">
        <w:rPr>
          <w:rFonts w:ascii="Arial" w:eastAsia="Times New Roman" w:hAnsi="Arial" w:cs="Arial"/>
          <w:sz w:val="23"/>
          <w:szCs w:val="23"/>
          <w:lang w:eastAsia="pl-PL"/>
        </w:rPr>
        <w:t>podarstwo rolne lub pozarolniczą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działalność gospodarczą (pisemne oświadczenie rodzica/opiekuna prawnego)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10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6E084AE1" w14:textId="77777777" w:rsidR="002B50B3" w:rsidRDefault="002B50B3" w:rsidP="002B50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jedno z rodziców/opiekunów prawnych pracujący zawodowo, prowadzą gospodarstwo rolne lu</w:t>
      </w:r>
      <w:r w:rsidR="00AC5948">
        <w:rPr>
          <w:rFonts w:ascii="Arial" w:eastAsia="Times New Roman" w:hAnsi="Arial" w:cs="Arial"/>
          <w:sz w:val="23"/>
          <w:szCs w:val="23"/>
          <w:lang w:eastAsia="pl-PL"/>
        </w:rPr>
        <w:t>b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pozaro</w:t>
      </w:r>
      <w:r w:rsidR="00AC5948">
        <w:rPr>
          <w:rFonts w:ascii="Arial" w:eastAsia="Times New Roman" w:hAnsi="Arial" w:cs="Arial"/>
          <w:sz w:val="23"/>
          <w:szCs w:val="23"/>
          <w:lang w:eastAsia="pl-PL"/>
        </w:rPr>
        <w:t xml:space="preserve">lniczą działalność gospodarczą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8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4F2D7CB8" w14:textId="77777777" w:rsidR="002B50B3" w:rsidRDefault="002B50B3" w:rsidP="002B50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do przedszkola uczęszcza rodzeństwo kandydata (dane potwierdza dyrektor przedszkola lub szkoły na podstawie dokumentacji będącej w jednostce)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>5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punktów</w:t>
      </w:r>
    </w:p>
    <w:p w14:paraId="1F1676BD" w14:textId="77777777" w:rsidR="002B50B3" w:rsidRDefault="002B50B3" w:rsidP="002B50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 xml:space="preserve">pobyt dziecka w przedszkolu przekracza 5 godzin dziennie (dane potwierdza dyrektor przedszkola lub szkoły na podstawie dokumentacji w jednostce) – </w:t>
      </w:r>
      <w:r w:rsidRPr="002F7EE8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3 </w:t>
      </w:r>
      <w:r>
        <w:rPr>
          <w:rFonts w:ascii="Arial" w:eastAsia="Times New Roman" w:hAnsi="Arial" w:cs="Arial"/>
          <w:sz w:val="23"/>
          <w:szCs w:val="23"/>
          <w:lang w:eastAsia="pl-PL"/>
        </w:rPr>
        <w:t>punkty</w:t>
      </w:r>
    </w:p>
    <w:p w14:paraId="3BD5E69C" w14:textId="77777777" w:rsidR="002B50B3" w:rsidRDefault="002B50B3" w:rsidP="002B50B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7FCC01F" w14:textId="77777777" w:rsidR="002B50B3" w:rsidRPr="002B50B3" w:rsidRDefault="002B50B3" w:rsidP="002B50B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66329BF" w14:textId="77777777" w:rsidR="002B50B3" w:rsidRPr="002B50B3" w:rsidRDefault="002B50B3" w:rsidP="002B50B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5.W przypadku uzyskania przez kandydata równorzędnej liczby punktów ostateczna decyzję podejmuje</w:t>
      </w:r>
      <w:r w:rsidR="009A42A5">
        <w:rPr>
          <w:rFonts w:ascii="Arial" w:eastAsia="Times New Roman" w:hAnsi="Arial" w:cs="Arial"/>
          <w:sz w:val="23"/>
          <w:szCs w:val="23"/>
          <w:lang w:eastAsia="pl-PL"/>
        </w:rPr>
        <w:t xml:space="preserve"> dyrektor przedszkola.</w:t>
      </w:r>
    </w:p>
    <w:p w14:paraId="35455EFA" w14:textId="77777777" w:rsidR="004A5F96" w:rsidRDefault="004A5F96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1596773" w14:textId="77777777" w:rsidR="002B50B3" w:rsidRDefault="002B50B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DE27D52" w14:textId="77777777" w:rsidR="00986663" w:rsidRPr="00986663" w:rsidRDefault="002B50B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6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. Kandydaci zamieszkali poza ob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>szarem Gminy Złotniki Kujawskie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, mogą być przyj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>mowani do Przedszkola Publicznego „Kujawiaczek” w Złotnikach Kujawskich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 j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eżeli po przeprowadzeniu pierwszego i drugiego etapu p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>ostępowania rekrutacyjnego,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przedszkole dysponuje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wolnymi miejscami.</w:t>
      </w:r>
    </w:p>
    <w:p w14:paraId="14EE84C3" w14:textId="77777777" w:rsidR="00977E7C" w:rsidRDefault="00977E7C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D67FBBE" w14:textId="77777777" w:rsidR="00986663" w:rsidRPr="00986663" w:rsidRDefault="00AC5948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7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86663" w:rsidRPr="00977E7C">
        <w:rPr>
          <w:rFonts w:ascii="Arial" w:eastAsia="Times New Roman" w:hAnsi="Arial" w:cs="Arial"/>
          <w:sz w:val="23"/>
          <w:szCs w:val="23"/>
          <w:lang w:eastAsia="pl-PL"/>
        </w:rPr>
        <w:t xml:space="preserve">Jeżeli liczba dzieci, którym gmina ma obowiązek zapewnić możliwość korzystania </w:t>
      </w:r>
      <w:r w:rsidR="002F7EE8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</w:t>
      </w:r>
      <w:r w:rsidR="00986663" w:rsidRPr="00977E7C">
        <w:rPr>
          <w:rFonts w:ascii="Arial" w:eastAsia="Times New Roman" w:hAnsi="Arial" w:cs="Arial"/>
          <w:sz w:val="23"/>
          <w:szCs w:val="23"/>
          <w:lang w:eastAsia="pl-PL"/>
        </w:rPr>
        <w:t>z wychowania przedszkolnego,</w:t>
      </w:r>
      <w:r w:rsidR="00977E7C" w:rsidRPr="00977E7C">
        <w:rPr>
          <w:rFonts w:ascii="Arial" w:eastAsia="Times New Roman" w:hAnsi="Arial" w:cs="Arial"/>
          <w:sz w:val="23"/>
          <w:szCs w:val="23"/>
          <w:lang w:eastAsia="pl-PL"/>
        </w:rPr>
        <w:t xml:space="preserve"> z</w:t>
      </w:r>
      <w:r w:rsidR="00986663" w:rsidRPr="00977E7C">
        <w:rPr>
          <w:rFonts w:ascii="Arial" w:eastAsia="Times New Roman" w:hAnsi="Arial" w:cs="Arial"/>
          <w:sz w:val="23"/>
          <w:szCs w:val="23"/>
          <w:lang w:eastAsia="pl-PL"/>
        </w:rPr>
        <w:t>amie</w:t>
      </w:r>
      <w:r w:rsidR="00977E7C" w:rsidRPr="00977E7C">
        <w:rPr>
          <w:rFonts w:ascii="Arial" w:eastAsia="Times New Roman" w:hAnsi="Arial" w:cs="Arial"/>
          <w:sz w:val="23"/>
          <w:szCs w:val="23"/>
          <w:lang w:eastAsia="pl-PL"/>
        </w:rPr>
        <w:t>szkałych na obszarze G</w:t>
      </w:r>
      <w:r w:rsidR="00986663" w:rsidRPr="00977E7C">
        <w:rPr>
          <w:rFonts w:ascii="Arial" w:eastAsia="Times New Roman" w:hAnsi="Arial" w:cs="Arial"/>
          <w:sz w:val="23"/>
          <w:szCs w:val="23"/>
          <w:lang w:eastAsia="pl-PL"/>
        </w:rPr>
        <w:t>miny</w:t>
      </w:r>
      <w:r w:rsidR="001E6687">
        <w:rPr>
          <w:rFonts w:ascii="Arial" w:eastAsia="Times New Roman" w:hAnsi="Arial" w:cs="Arial"/>
          <w:sz w:val="23"/>
          <w:szCs w:val="23"/>
          <w:lang w:eastAsia="pl-PL"/>
        </w:rPr>
        <w:t xml:space="preserve"> Złotniki Kujawskie</w:t>
      </w:r>
      <w:r w:rsidR="00986663" w:rsidRPr="00977E7C">
        <w:rPr>
          <w:rFonts w:ascii="Arial" w:eastAsia="Times New Roman" w:hAnsi="Arial" w:cs="Arial"/>
          <w:sz w:val="23"/>
          <w:szCs w:val="23"/>
          <w:lang w:eastAsia="pl-PL"/>
        </w:rPr>
        <w:t>, zgłoszonych podczas rekrutacji do publicznego przedszkola, przewyższy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liczbę miejsc </w:t>
      </w:r>
      <w:r w:rsidR="002F7EE8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w tym przedszkolu, dyrektor 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przedszkola informuje wójta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o nieprzyjęciu dziecka 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do przedszkola.</w:t>
      </w:r>
    </w:p>
    <w:p w14:paraId="393165C4" w14:textId="77777777" w:rsidR="00986663" w:rsidRDefault="00986663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§ 4</w:t>
      </w:r>
    </w:p>
    <w:p w14:paraId="3719DD74" w14:textId="77777777" w:rsidR="00977E7C" w:rsidRPr="00986663" w:rsidRDefault="00977E7C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6518F64" w14:textId="77777777" w:rsid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Zg</w:t>
      </w:r>
      <w:r w:rsidR="00AC5948">
        <w:rPr>
          <w:rFonts w:ascii="Arial" w:eastAsia="Times New Roman" w:hAnsi="Arial" w:cs="Arial"/>
          <w:sz w:val="23"/>
          <w:szCs w:val="23"/>
          <w:lang w:eastAsia="pl-PL"/>
        </w:rPr>
        <w:t>odnie z Uchwałą Nr XXVII/210/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="00AC5948">
        <w:rPr>
          <w:rFonts w:ascii="Arial" w:eastAsia="Times New Roman" w:hAnsi="Arial" w:cs="Arial"/>
          <w:sz w:val="23"/>
          <w:szCs w:val="23"/>
          <w:lang w:eastAsia="pl-PL"/>
        </w:rPr>
        <w:t>17 r. Rady Gminy w Złotnikach Kujawskich z dnia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</w:t>
      </w:r>
      <w:r w:rsidR="00AC5948">
        <w:rPr>
          <w:rFonts w:ascii="Arial" w:eastAsia="Times New Roman" w:hAnsi="Arial" w:cs="Arial"/>
          <w:sz w:val="23"/>
          <w:szCs w:val="23"/>
          <w:lang w:eastAsia="pl-PL"/>
        </w:rPr>
        <w:t xml:space="preserve"> 9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lutego 2017 r. w sprawie określenia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kryteriów, liczby punktów i rodzaju dokumentów potwierdzających spełnianie kryteriów obowiązujących na drugim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etapie postępowania rekrutacyjnego w § 2 ust. 1, 2 określa się następujące dokumenty niezbędne 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do potwierdzenia</w:t>
      </w:r>
      <w:r w:rsidR="00977E7C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>kryteriów na drugim etapie postępowania rekrutacyjnego:</w:t>
      </w:r>
    </w:p>
    <w:p w14:paraId="31F6F0E1" w14:textId="77777777" w:rsidR="00977E7C" w:rsidRPr="00986663" w:rsidRDefault="00977E7C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983C3D3" w14:textId="77777777" w:rsidR="002E653D" w:rsidRDefault="00AC5948" w:rsidP="00AC59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przedłożenie kopii dokumentów potwierdzających kryterium dla kandydata </w:t>
      </w:r>
      <w:r w:rsidR="002F7EE8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23"/>
          <w:szCs w:val="23"/>
          <w:lang w:eastAsia="pl-PL"/>
        </w:rPr>
        <w:t>z rodziny objętej nadzorem kuratorskim lub wsparciem asystenta rodziny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7EFC588E" w14:textId="77777777" w:rsidR="00AC5948" w:rsidRDefault="00AC594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1DE36CC" w14:textId="77777777" w:rsidR="002E653D" w:rsidRDefault="00AC5948" w:rsidP="00AC59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pisemne oświadczenie rodzica/opiekuna prawnego w przypadku, gdy 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>rodzice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lub 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>opiekunowie p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>rawni pracują zawodowo, prowadzą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 xml:space="preserve"> gos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>podarstwo rolne lub pozarolniczą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 xml:space="preserve"> działalność gospodarczą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34E909A6" w14:textId="77777777" w:rsidR="00AC5948" w:rsidRPr="00AC5948" w:rsidRDefault="00AC5948" w:rsidP="00AC5948">
      <w:pPr>
        <w:pStyle w:val="Akapitzlist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B240177" w14:textId="77777777" w:rsidR="00AC5948" w:rsidRDefault="00AC5948" w:rsidP="00AC59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pisemne oświadczenie rodzica/opiekuna prawnego w przypadku, gdy 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 xml:space="preserve">jedno </w:t>
      </w:r>
      <w:r w:rsidR="002F7EE8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>z rodziców/opiekunów prawnych pracujący zawodowo, prowadzą gospodarstwo rolne lub pozarolniczą działalność gospodarczą</w:t>
      </w:r>
      <w:r w:rsidR="008B1E6C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AC594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5F591C1A" w14:textId="77777777" w:rsidR="00AC5948" w:rsidRPr="00AC5948" w:rsidRDefault="00AC5948" w:rsidP="00AC5948">
      <w:pPr>
        <w:pStyle w:val="Akapitzlist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898049B" w14:textId="77777777" w:rsidR="00AC5948" w:rsidRDefault="00AC594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AF5B57A" w14:textId="77777777" w:rsidR="002F7EE8" w:rsidRDefault="002F7EE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F3FFD3C" w14:textId="77777777" w:rsidR="002F7EE8" w:rsidRDefault="002F7EE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4E2C0A4" w14:textId="77777777" w:rsidR="002F7EE8" w:rsidRDefault="002F7EE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A04FEE3" w14:textId="77777777" w:rsidR="002F7EE8" w:rsidRDefault="002F7EE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CB323DC" w14:textId="77777777" w:rsidR="002F7EE8" w:rsidRDefault="002F7EE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F7356C8" w14:textId="77777777" w:rsidR="002F7EE8" w:rsidRDefault="002F7EE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6D528C6" w14:textId="77777777" w:rsidR="002F7EE8" w:rsidRDefault="002F7EE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A89FFE9" w14:textId="77777777" w:rsidR="00AC5948" w:rsidRPr="00AC5948" w:rsidRDefault="00AC5948" w:rsidP="00AC5948">
      <w:pPr>
        <w:pStyle w:val="Akapitzlist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B2B4829" w14:textId="77777777" w:rsidR="00986663" w:rsidRPr="00AC5948" w:rsidRDefault="00AC5948" w:rsidP="00AC5948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</w:t>
      </w:r>
      <w:r w:rsidR="00986663" w:rsidRPr="00AC5948">
        <w:rPr>
          <w:rFonts w:ascii="Arial" w:eastAsia="Times New Roman" w:hAnsi="Arial" w:cs="Arial"/>
          <w:sz w:val="23"/>
          <w:szCs w:val="23"/>
          <w:lang w:eastAsia="pl-PL"/>
        </w:rPr>
        <w:t>III Skład Komisji Rekrutacyjnej</w:t>
      </w:r>
    </w:p>
    <w:p w14:paraId="767C47C6" w14:textId="77777777" w:rsidR="00977E7C" w:rsidRPr="00986663" w:rsidRDefault="00977E7C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8DA72F0" w14:textId="77777777" w:rsidR="00AC5948" w:rsidRDefault="00AC5948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F782C58" w14:textId="77777777" w:rsidR="00986663" w:rsidRDefault="00986663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§ 5</w:t>
      </w:r>
    </w:p>
    <w:p w14:paraId="1049E691" w14:textId="77777777" w:rsidR="00977E7C" w:rsidRPr="00986663" w:rsidRDefault="00977E7C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E1EFDCC" w14:textId="77777777" w:rsidR="00986663" w:rsidRPr="00986663" w:rsidRDefault="00986663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lastRenderedPageBreak/>
        <w:t>1. W skład Komisji Rekrutacyjnej wchodzą:</w:t>
      </w:r>
    </w:p>
    <w:p w14:paraId="05FB7300" w14:textId="77777777" w:rsidR="00986663" w:rsidRPr="00986663" w:rsidRDefault="00AC5948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a)  przewodniczący</w:t>
      </w:r>
      <w:r w:rsidR="009D56D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1A776C18" w14:textId="77777777" w:rsidR="00986663" w:rsidRDefault="00AC5948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b)  </w:t>
      </w:r>
      <w:r w:rsidR="004A5F96">
        <w:rPr>
          <w:rFonts w:ascii="Arial" w:eastAsia="Times New Roman" w:hAnsi="Arial" w:cs="Arial"/>
          <w:sz w:val="23"/>
          <w:szCs w:val="23"/>
          <w:lang w:eastAsia="pl-PL"/>
        </w:rPr>
        <w:t>przedstawiciel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Rady Pedagogicznej</w:t>
      </w:r>
      <w:r w:rsidR="009D56D7"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</w:p>
    <w:p w14:paraId="727A84D2" w14:textId="77777777" w:rsidR="004A5F96" w:rsidRPr="00986663" w:rsidRDefault="004A5F96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c)  prze</w:t>
      </w:r>
      <w:r w:rsidR="009D56D7">
        <w:rPr>
          <w:rFonts w:ascii="Arial" w:eastAsia="Times New Roman" w:hAnsi="Arial" w:cs="Arial"/>
          <w:sz w:val="23"/>
          <w:szCs w:val="23"/>
          <w:lang w:eastAsia="pl-PL"/>
        </w:rPr>
        <w:t xml:space="preserve">dstawiciel Rady Pedagogicznej </w:t>
      </w:r>
      <w:r w:rsidR="001E668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D56D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61465DA7" w14:textId="77777777" w:rsidR="00986663" w:rsidRPr="00986663" w:rsidRDefault="009D56D7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) </w:t>
      </w:r>
      <w:r w:rsidR="004A5F9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przedstawiciel</w:t>
      </w:r>
      <w:r w:rsidR="00AC594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86663" w:rsidRPr="00986663">
        <w:rPr>
          <w:rFonts w:ascii="Arial" w:eastAsia="Times New Roman" w:hAnsi="Arial" w:cs="Arial"/>
          <w:sz w:val="23"/>
          <w:szCs w:val="23"/>
          <w:lang w:eastAsia="pl-PL"/>
        </w:rPr>
        <w:t>Rady Rodziców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6383C920" w14:textId="77777777" w:rsidR="00977E7C" w:rsidRDefault="00977E7C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1C7BB52" w14:textId="77777777" w:rsidR="007F4851" w:rsidRDefault="007F4851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66A2BCD" w14:textId="77777777" w:rsidR="007F4851" w:rsidRDefault="007F4851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21F50B4" w14:textId="77777777" w:rsidR="00986663" w:rsidRPr="00986663" w:rsidRDefault="00986663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IV</w:t>
      </w:r>
      <w:r w:rsidR="001E6687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986663">
        <w:rPr>
          <w:rFonts w:ascii="Arial" w:eastAsia="Times New Roman" w:hAnsi="Arial" w:cs="Arial"/>
          <w:sz w:val="23"/>
          <w:szCs w:val="23"/>
          <w:lang w:eastAsia="pl-PL"/>
        </w:rPr>
        <w:t xml:space="preserve"> Przebieg rekrutacji</w:t>
      </w:r>
    </w:p>
    <w:p w14:paraId="666805B2" w14:textId="77777777" w:rsidR="00977E7C" w:rsidRDefault="00977E7C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FAF649E" w14:textId="77777777" w:rsidR="005B7F07" w:rsidRDefault="005B7F07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6B3CAE7" w14:textId="77777777" w:rsidR="00986663" w:rsidRDefault="00986663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986663">
        <w:rPr>
          <w:rFonts w:ascii="Arial" w:eastAsia="Times New Roman" w:hAnsi="Arial" w:cs="Arial"/>
          <w:sz w:val="23"/>
          <w:szCs w:val="23"/>
          <w:lang w:eastAsia="pl-PL"/>
        </w:rPr>
        <w:t>§ 6</w:t>
      </w:r>
    </w:p>
    <w:p w14:paraId="7A7BE106" w14:textId="77777777" w:rsidR="005B7F07" w:rsidRDefault="005B7F07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D748C9A" w14:textId="77777777" w:rsidR="005B7F07" w:rsidRPr="00986663" w:rsidRDefault="005B7F07" w:rsidP="00977E7C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B42DFA9" w14:textId="77777777" w:rsidR="00977E7C" w:rsidRDefault="00977E7C" w:rsidP="0098666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F8B5001" w14:textId="77777777" w:rsidR="00986663" w:rsidRDefault="00986663" w:rsidP="007F48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F4851">
        <w:rPr>
          <w:rFonts w:ascii="Arial" w:eastAsia="Times New Roman" w:hAnsi="Arial" w:cs="Arial"/>
          <w:sz w:val="23"/>
          <w:szCs w:val="23"/>
          <w:lang w:eastAsia="pl-PL"/>
        </w:rPr>
        <w:t>Harmonogram:</w:t>
      </w:r>
    </w:p>
    <w:p w14:paraId="2E8908B6" w14:textId="77777777" w:rsidR="007F4851" w:rsidRDefault="007F4851" w:rsidP="007F48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3007"/>
        <w:gridCol w:w="3014"/>
      </w:tblGrid>
      <w:tr w:rsidR="007F4851" w14:paraId="2D6B5441" w14:textId="77777777" w:rsidTr="007F4851">
        <w:tc>
          <w:tcPr>
            <w:tcW w:w="3070" w:type="dxa"/>
          </w:tcPr>
          <w:p w14:paraId="5A1FF97E" w14:textId="77777777" w:rsidR="007F4851" w:rsidRDefault="007F4851" w:rsidP="007F485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Opis czynności</w:t>
            </w:r>
          </w:p>
        </w:tc>
        <w:tc>
          <w:tcPr>
            <w:tcW w:w="3071" w:type="dxa"/>
          </w:tcPr>
          <w:p w14:paraId="17B34CA3" w14:textId="77777777" w:rsidR="007F4851" w:rsidRDefault="007F4851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Termin w postępowaniu rekrutacyjnym</w:t>
            </w:r>
          </w:p>
        </w:tc>
        <w:tc>
          <w:tcPr>
            <w:tcW w:w="3071" w:type="dxa"/>
          </w:tcPr>
          <w:p w14:paraId="548FD857" w14:textId="77777777" w:rsidR="007F4851" w:rsidRDefault="007F4851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Termin w postępowaniu uzupełniającym</w:t>
            </w:r>
          </w:p>
        </w:tc>
      </w:tr>
      <w:tr w:rsidR="007F4851" w14:paraId="41B41158" w14:textId="77777777" w:rsidTr="007F4851">
        <w:tc>
          <w:tcPr>
            <w:tcW w:w="3070" w:type="dxa"/>
          </w:tcPr>
          <w:p w14:paraId="098C0281" w14:textId="77777777" w:rsidR="007F4851" w:rsidRPr="007F4851" w:rsidRDefault="007F4851" w:rsidP="007F485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48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wniosku o przyjęcie do przedszkola wraz z dokumentami potwierdzającymi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spełnianie przez kandydata warunków lub kryteriów branych pod uwagę w postępowaniu rekrutacyjnym</w:t>
            </w:r>
          </w:p>
        </w:tc>
        <w:tc>
          <w:tcPr>
            <w:tcW w:w="3071" w:type="dxa"/>
          </w:tcPr>
          <w:p w14:paraId="5B48CDE0" w14:textId="77777777" w:rsidR="007F4851" w:rsidRDefault="009D56D7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</w:t>
            </w:r>
            <w:r w:rsidR="007F4851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1C618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  <w:r w:rsidR="009A42A5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 marca 2024</w:t>
            </w:r>
            <w:r w:rsidR="007F4851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 do godz. 15</w:t>
            </w:r>
            <w:r w:rsidR="005152A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:00</w:t>
            </w:r>
          </w:p>
        </w:tc>
        <w:tc>
          <w:tcPr>
            <w:tcW w:w="3071" w:type="dxa"/>
          </w:tcPr>
          <w:p w14:paraId="130F015D" w14:textId="77777777" w:rsidR="007F4851" w:rsidRDefault="009A42A5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  <w:r w:rsidR="007F4851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-22 kwietnia 2024</w:t>
            </w:r>
            <w:r w:rsidR="007F4851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r.</w:t>
            </w:r>
            <w:r w:rsidR="009D56D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do godz. 15</w:t>
            </w:r>
            <w:r w:rsidR="005152A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:00</w:t>
            </w:r>
          </w:p>
        </w:tc>
      </w:tr>
      <w:tr w:rsidR="007F4851" w14:paraId="09834A88" w14:textId="77777777" w:rsidTr="007F4851">
        <w:tc>
          <w:tcPr>
            <w:tcW w:w="3070" w:type="dxa"/>
          </w:tcPr>
          <w:p w14:paraId="340A3E87" w14:textId="77777777" w:rsidR="007F4851" w:rsidRDefault="007F4851" w:rsidP="007F485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Weryfikacja wniosków przez komisje rekrutacyjną</w:t>
            </w:r>
          </w:p>
        </w:tc>
        <w:tc>
          <w:tcPr>
            <w:tcW w:w="3071" w:type="dxa"/>
          </w:tcPr>
          <w:p w14:paraId="080D878E" w14:textId="77777777" w:rsidR="007F4851" w:rsidRDefault="009A42A5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  <w:r w:rsidR="007F4851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="001C618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 kwietnia 2024</w:t>
            </w:r>
            <w:r w:rsidR="007F4851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r.</w:t>
            </w:r>
          </w:p>
        </w:tc>
        <w:tc>
          <w:tcPr>
            <w:tcW w:w="3071" w:type="dxa"/>
          </w:tcPr>
          <w:p w14:paraId="0A160325" w14:textId="77777777" w:rsidR="007F4851" w:rsidRDefault="009A42A5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 kwietnia 2024</w:t>
            </w:r>
            <w:r w:rsidR="007F4851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r.</w:t>
            </w:r>
          </w:p>
        </w:tc>
      </w:tr>
      <w:tr w:rsidR="007F4851" w14:paraId="077F2078" w14:textId="77777777" w:rsidTr="007F4851">
        <w:tc>
          <w:tcPr>
            <w:tcW w:w="3070" w:type="dxa"/>
          </w:tcPr>
          <w:p w14:paraId="0CCEFDB4" w14:textId="77777777" w:rsidR="007F4851" w:rsidRDefault="007F4851" w:rsidP="007F485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Podanie do publicznej wiadomości </w:t>
            </w:r>
            <w:r w:rsidR="001C618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przez komisję rekrutacyjną kandydatów zakwalifikowanych i kandydatów niezakwalifikowanych</w:t>
            </w:r>
          </w:p>
        </w:tc>
        <w:tc>
          <w:tcPr>
            <w:tcW w:w="3071" w:type="dxa"/>
          </w:tcPr>
          <w:p w14:paraId="7BE7A200" w14:textId="77777777" w:rsidR="007F4851" w:rsidRDefault="009A42A5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 kwietnia 2024</w:t>
            </w:r>
            <w:r w:rsidR="005152A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r. do godziny 15:</w:t>
            </w:r>
            <w:r w:rsidR="001C618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3071" w:type="dxa"/>
          </w:tcPr>
          <w:p w14:paraId="003EE260" w14:textId="77777777" w:rsidR="007F4851" w:rsidRDefault="00BC1066" w:rsidP="001C618A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26</w:t>
            </w:r>
            <w:r w:rsidR="001C618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kwietnia 20</w:t>
            </w:r>
            <w:r w:rsidR="00ED155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24</w:t>
            </w:r>
            <w:r w:rsidR="001C618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r. do godz.15.00</w:t>
            </w:r>
          </w:p>
        </w:tc>
      </w:tr>
      <w:tr w:rsidR="007F4851" w14:paraId="1051B648" w14:textId="77777777" w:rsidTr="007F4851">
        <w:tc>
          <w:tcPr>
            <w:tcW w:w="3070" w:type="dxa"/>
          </w:tcPr>
          <w:p w14:paraId="330D59C9" w14:textId="77777777" w:rsidR="007F4851" w:rsidRDefault="001C618A" w:rsidP="007F4851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Potwierdzenie przez rodzica woli przyjęcia dziecka do przedszkola</w:t>
            </w:r>
          </w:p>
        </w:tc>
        <w:tc>
          <w:tcPr>
            <w:tcW w:w="3071" w:type="dxa"/>
          </w:tcPr>
          <w:p w14:paraId="223A5319" w14:textId="77777777" w:rsidR="007F4851" w:rsidRDefault="00ED1557" w:rsidP="007F4851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18-19 kwietnia 2024</w:t>
            </w:r>
            <w:r w:rsidR="001C618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r.</w:t>
            </w:r>
          </w:p>
          <w:p w14:paraId="32929D91" w14:textId="77777777" w:rsidR="00C4287A" w:rsidRDefault="005152A8" w:rsidP="007F4851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</w:t>
            </w:r>
            <w:r w:rsidR="00C4287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 godz. 15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:00</w:t>
            </w:r>
          </w:p>
        </w:tc>
        <w:tc>
          <w:tcPr>
            <w:tcW w:w="3071" w:type="dxa"/>
          </w:tcPr>
          <w:p w14:paraId="3DB39DB4" w14:textId="77777777" w:rsidR="007F4851" w:rsidRDefault="00ED1557" w:rsidP="007F4851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29-30 kwietnia 2024</w:t>
            </w:r>
            <w:r w:rsidR="005B7F0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r.</w:t>
            </w:r>
          </w:p>
          <w:p w14:paraId="2EB5D24E" w14:textId="77777777" w:rsidR="00C4287A" w:rsidRDefault="005152A8" w:rsidP="007F4851">
            <w:pPr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</w:t>
            </w:r>
            <w:r w:rsidR="00C4287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 godz. 15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:00</w:t>
            </w:r>
          </w:p>
        </w:tc>
      </w:tr>
      <w:tr w:rsidR="007F4851" w14:paraId="5EF0F635" w14:textId="77777777" w:rsidTr="007F4851">
        <w:tc>
          <w:tcPr>
            <w:tcW w:w="3070" w:type="dxa"/>
          </w:tcPr>
          <w:p w14:paraId="29CAA79F" w14:textId="77777777" w:rsidR="007F4851" w:rsidRDefault="005B7F07" w:rsidP="005B7F0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Podanie do publicznej wiadomości przez komisję rekrutacyjną listy kandydatów nieprzyjętych</w:t>
            </w:r>
          </w:p>
        </w:tc>
        <w:tc>
          <w:tcPr>
            <w:tcW w:w="3071" w:type="dxa"/>
          </w:tcPr>
          <w:p w14:paraId="5E8D52D4" w14:textId="77777777" w:rsidR="007F4851" w:rsidRDefault="00ED1557" w:rsidP="005B7F0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29 kwietnia 2024</w:t>
            </w:r>
            <w:r w:rsidR="005152A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r. </w:t>
            </w:r>
            <w:r w:rsidR="00BC1066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                  </w:t>
            </w:r>
            <w:r w:rsidR="005152A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do godziny 15:</w:t>
            </w:r>
            <w:r w:rsidR="005B7F0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3071" w:type="dxa"/>
          </w:tcPr>
          <w:p w14:paraId="6EAF8793" w14:textId="77777777" w:rsidR="007F4851" w:rsidRDefault="00ED1557" w:rsidP="005B7F07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 maja 2024</w:t>
            </w:r>
            <w:r w:rsidR="00C4287A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r. </w:t>
            </w:r>
            <w:r w:rsidR="005152A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do godziny 15:</w:t>
            </w:r>
            <w:r w:rsidR="005B7F0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</w:tr>
    </w:tbl>
    <w:p w14:paraId="5D2226FE" w14:textId="77777777" w:rsidR="007F4851" w:rsidRPr="007F4851" w:rsidRDefault="007F4851" w:rsidP="005B7F0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23ED304" w14:textId="77777777" w:rsidR="00F21090" w:rsidRDefault="005B7F07" w:rsidP="00986663">
      <w:pPr>
        <w:jc w:val="both"/>
      </w:pPr>
      <w:r>
        <w:t>*jeżeli po prz</w:t>
      </w:r>
      <w:r w:rsidR="008F035B">
        <w:t>eprowadzeniu</w:t>
      </w:r>
      <w:r>
        <w:t xml:space="preserve"> postepowania rekrutacyjnego przedszkole nadal </w:t>
      </w:r>
      <w:r w:rsidR="008F035B">
        <w:t xml:space="preserve"> dysponuje wolnymi miejscami to przeprowadza się postępowanie uzupełniające.</w:t>
      </w:r>
    </w:p>
    <w:p w14:paraId="3F31F3C8" w14:textId="77777777" w:rsidR="008F035B" w:rsidRDefault="008F035B" w:rsidP="00986663">
      <w:pPr>
        <w:jc w:val="both"/>
      </w:pPr>
      <w:r>
        <w:t>1. Procedura odwoławcza:</w:t>
      </w:r>
    </w:p>
    <w:p w14:paraId="7A620364" w14:textId="77777777" w:rsidR="008F035B" w:rsidRDefault="008F035B" w:rsidP="00986663">
      <w:pPr>
        <w:jc w:val="both"/>
      </w:pPr>
      <w:r>
        <w:t>Na podstawie art. 158 ust.6,7,8 i 9 Prawo Oświatowe:</w:t>
      </w:r>
    </w:p>
    <w:p w14:paraId="1D290BF7" w14:textId="77777777" w:rsidR="008F035B" w:rsidRDefault="008F035B" w:rsidP="008F035B">
      <w:pPr>
        <w:pStyle w:val="Akapitzlist"/>
        <w:numPr>
          <w:ilvl w:val="0"/>
          <w:numId w:val="6"/>
        </w:numPr>
        <w:jc w:val="both"/>
      </w:pPr>
      <w:r>
        <w:t>a) w terminie 7 dni od dnia podania do publicznej wiadomości listy kandydatów przyjętych</w:t>
      </w:r>
      <w:r w:rsidR="002F7EE8">
        <w:t xml:space="preserve">                 </w:t>
      </w:r>
      <w:r>
        <w:t xml:space="preserve"> i nieprzyjętych, rodzic/opiekun prawny może wystąpić do   komisji rekrutacyjnej z wnioskiem o sporządzenie uzasadnienia odmowy przyjęcia kandydata do przedszkola</w:t>
      </w:r>
    </w:p>
    <w:p w14:paraId="4ABCC74A" w14:textId="77777777" w:rsidR="00085BBC" w:rsidRDefault="00085BBC" w:rsidP="008F035B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b) w terminie 5 dni od dnia daty złożenia wniosku o sporządzenie uzasadnienia odmowy przyjęcia komisja rekrutacyjna przygotowuje i wydaje uzasadnienia odmowy przyjęcia </w:t>
      </w:r>
    </w:p>
    <w:p w14:paraId="47364370" w14:textId="77777777" w:rsidR="008F035B" w:rsidRDefault="00085BBC" w:rsidP="008F035B">
      <w:pPr>
        <w:pStyle w:val="Akapitzlist"/>
        <w:numPr>
          <w:ilvl w:val="0"/>
          <w:numId w:val="6"/>
        </w:numPr>
        <w:jc w:val="both"/>
      </w:pPr>
      <w:r>
        <w:t>c) w terminie 7</w:t>
      </w:r>
      <w:r w:rsidR="008F035B">
        <w:t xml:space="preserve"> dni od dnia otrzymania uzasadnienia rodzic/opiekun prawny może wnieść </w:t>
      </w:r>
      <w:r>
        <w:t>do dyrektora przedszkola odwołanie od rozstrzygnięcia komisji rekrutacyjnej</w:t>
      </w:r>
    </w:p>
    <w:p w14:paraId="07C60C90" w14:textId="77777777" w:rsidR="00085BBC" w:rsidRDefault="00085BBC" w:rsidP="00085BBC">
      <w:pPr>
        <w:pStyle w:val="Akapitzlist"/>
        <w:numPr>
          <w:ilvl w:val="0"/>
          <w:numId w:val="6"/>
        </w:numPr>
        <w:jc w:val="both"/>
      </w:pPr>
      <w:r>
        <w:t>d) w terminie 7 dni od otrzymania odwołania od rozstr</w:t>
      </w:r>
      <w:r w:rsidR="00586237">
        <w:t>zygnięcia komisji rekrutacyjnej</w:t>
      </w:r>
      <w:r>
        <w:t>, dyrektor rozpatruje odwołanie.</w:t>
      </w:r>
    </w:p>
    <w:p w14:paraId="53DCA0DD" w14:textId="77777777" w:rsidR="00085BBC" w:rsidRDefault="00085BBC" w:rsidP="00085BBC">
      <w:pPr>
        <w:pStyle w:val="Akapitzlist"/>
        <w:jc w:val="both"/>
      </w:pPr>
    </w:p>
    <w:p w14:paraId="52143319" w14:textId="77777777" w:rsidR="00085BBC" w:rsidRDefault="00085BBC" w:rsidP="00085BBC">
      <w:pPr>
        <w:pStyle w:val="Akapitzlist"/>
        <w:jc w:val="both"/>
      </w:pPr>
      <w:r>
        <w:t>Na rozstrzygnięcia dyrektora przedszkola służy skarga do sądu administracyjnego.</w:t>
      </w:r>
    </w:p>
    <w:p w14:paraId="6BF926BD" w14:textId="77777777" w:rsidR="00085BBC" w:rsidRDefault="00085BBC" w:rsidP="00085BBC">
      <w:pPr>
        <w:pStyle w:val="Akapitzlist"/>
        <w:jc w:val="center"/>
      </w:pPr>
    </w:p>
    <w:p w14:paraId="505006A3" w14:textId="77777777" w:rsidR="00085BBC" w:rsidRDefault="00085BBC" w:rsidP="00085BBC">
      <w:pPr>
        <w:pStyle w:val="Akapitzlist"/>
        <w:jc w:val="center"/>
      </w:pPr>
    </w:p>
    <w:p w14:paraId="291B7D4C" w14:textId="77777777" w:rsidR="00085BBC" w:rsidRDefault="00085BBC" w:rsidP="00085BBC">
      <w:pPr>
        <w:pStyle w:val="Akapitzlist"/>
        <w:jc w:val="center"/>
      </w:pPr>
      <w:r>
        <w:t>V</w:t>
      </w:r>
      <w:r w:rsidR="001E6687">
        <w:t>.</w:t>
      </w:r>
      <w:r>
        <w:t xml:space="preserve"> Dokumenty dotyczące rekrutacji</w:t>
      </w:r>
    </w:p>
    <w:p w14:paraId="1EA29D89" w14:textId="77777777" w:rsidR="00085BBC" w:rsidRDefault="00085BBC" w:rsidP="00085BBC">
      <w:pPr>
        <w:pStyle w:val="Akapitzlist"/>
        <w:jc w:val="center"/>
      </w:pPr>
    </w:p>
    <w:p w14:paraId="5F824AD6" w14:textId="77777777" w:rsidR="00085BBC" w:rsidRDefault="00085BBC" w:rsidP="00085BBC">
      <w:pPr>
        <w:pStyle w:val="Akapitzlist"/>
        <w:numPr>
          <w:ilvl w:val="0"/>
          <w:numId w:val="7"/>
        </w:numPr>
      </w:pPr>
      <w:r>
        <w:t>Dokumenty składane przez rodziców to:</w:t>
      </w:r>
    </w:p>
    <w:p w14:paraId="247DEB2E" w14:textId="77777777" w:rsidR="00085BBC" w:rsidRDefault="00085BBC" w:rsidP="00085BBC">
      <w:pPr>
        <w:pStyle w:val="Akapitzlist"/>
        <w:numPr>
          <w:ilvl w:val="0"/>
          <w:numId w:val="8"/>
        </w:numPr>
      </w:pPr>
      <w:r>
        <w:t>Deklaracja o kontynuowaniu wychowania przedszkolnego</w:t>
      </w:r>
    </w:p>
    <w:p w14:paraId="0DB40BB8" w14:textId="77777777" w:rsidR="00085BBC" w:rsidRDefault="00085BBC" w:rsidP="00085BBC">
      <w:pPr>
        <w:pStyle w:val="Akapitzlist"/>
        <w:numPr>
          <w:ilvl w:val="0"/>
          <w:numId w:val="8"/>
        </w:numPr>
      </w:pPr>
      <w:r>
        <w:t>„</w:t>
      </w:r>
      <w:r w:rsidR="003B729D">
        <w:t xml:space="preserve">Karta zapisu dziecka </w:t>
      </w:r>
      <w:r>
        <w:t xml:space="preserve"> do przedszkola</w:t>
      </w:r>
      <w:r w:rsidR="00ED1557">
        <w:t xml:space="preserve"> na rok szkolny 2024/2025</w:t>
      </w:r>
      <w:r>
        <w:t>”</w:t>
      </w:r>
    </w:p>
    <w:p w14:paraId="4F325AAC" w14:textId="77777777" w:rsidR="00085BBC" w:rsidRDefault="00085BBC" w:rsidP="00085BBC">
      <w:pPr>
        <w:pStyle w:val="Akapitzlist"/>
        <w:numPr>
          <w:ilvl w:val="0"/>
          <w:numId w:val="8"/>
        </w:numPr>
      </w:pPr>
      <w:r>
        <w:t>W razie potrzeby</w:t>
      </w:r>
      <w:r w:rsidR="003B729D">
        <w:t xml:space="preserve"> wymienione załączniki w § 1 </w:t>
      </w:r>
      <w:proofErr w:type="spellStart"/>
      <w:r w:rsidR="003B729D">
        <w:t>lit.c</w:t>
      </w:r>
      <w:proofErr w:type="spellEnd"/>
    </w:p>
    <w:p w14:paraId="59CD679A" w14:textId="77777777" w:rsidR="003B729D" w:rsidRDefault="003B729D" w:rsidP="00085BBC">
      <w:pPr>
        <w:pStyle w:val="Akapitzlist"/>
        <w:numPr>
          <w:ilvl w:val="0"/>
          <w:numId w:val="8"/>
        </w:numPr>
      </w:pPr>
      <w:r>
        <w:t>Inne dokumenty w miarę potrzeb rodziców</w:t>
      </w:r>
    </w:p>
    <w:p w14:paraId="380C6719" w14:textId="77777777" w:rsidR="003B729D" w:rsidRDefault="003B729D" w:rsidP="003B729D">
      <w:pPr>
        <w:pStyle w:val="Akapitzlist"/>
        <w:numPr>
          <w:ilvl w:val="0"/>
          <w:numId w:val="7"/>
        </w:numPr>
      </w:pPr>
      <w:r>
        <w:t xml:space="preserve">Komisja Rekrutacyjna ma prawo na każdym etapie postepowania rekrutacyjnego żądać przedłożenia dokumentów potwierdzających  prawdziwość złożonych oświadczeń określonych w § 1 </w:t>
      </w:r>
      <w:proofErr w:type="spellStart"/>
      <w:r>
        <w:t>lit.c</w:t>
      </w:r>
      <w:proofErr w:type="spellEnd"/>
    </w:p>
    <w:p w14:paraId="4EDBEFFD" w14:textId="77777777" w:rsidR="003B729D" w:rsidRDefault="003B729D" w:rsidP="003B729D">
      <w:pPr>
        <w:pStyle w:val="Akapitzlist"/>
        <w:numPr>
          <w:ilvl w:val="0"/>
          <w:numId w:val="7"/>
        </w:numPr>
      </w:pPr>
      <w:r>
        <w:t>Dokumenty stanowiące podstawę Komisji Rekrutacyjnej:</w:t>
      </w:r>
    </w:p>
    <w:p w14:paraId="6692A8CE" w14:textId="77777777" w:rsidR="003B729D" w:rsidRDefault="003B729D" w:rsidP="003B729D">
      <w:pPr>
        <w:pStyle w:val="Akapitzlist"/>
        <w:numPr>
          <w:ilvl w:val="0"/>
          <w:numId w:val="9"/>
        </w:numPr>
      </w:pPr>
      <w:r>
        <w:t>Deklaracje  kontynuowaniu wychowania przedszkolnego</w:t>
      </w:r>
    </w:p>
    <w:p w14:paraId="2362D642" w14:textId="77777777" w:rsidR="003B729D" w:rsidRDefault="003B729D" w:rsidP="003B729D">
      <w:pPr>
        <w:pStyle w:val="Akapitzlist"/>
        <w:numPr>
          <w:ilvl w:val="0"/>
          <w:numId w:val="9"/>
        </w:numPr>
      </w:pPr>
      <w:r>
        <w:t>Rejestr złożonych wniosków</w:t>
      </w:r>
    </w:p>
    <w:p w14:paraId="21C25947" w14:textId="77777777" w:rsidR="003B729D" w:rsidRDefault="003B729D" w:rsidP="003B729D">
      <w:pPr>
        <w:pStyle w:val="Akapitzlist"/>
        <w:numPr>
          <w:ilvl w:val="0"/>
          <w:numId w:val="9"/>
        </w:numPr>
      </w:pPr>
      <w:r>
        <w:t>„Karty zapisu dziecka  do</w:t>
      </w:r>
      <w:r w:rsidR="00ED1557">
        <w:t xml:space="preserve"> przedszkola na rok szkolny 2024/2025</w:t>
      </w:r>
      <w:r>
        <w:t>”</w:t>
      </w:r>
    </w:p>
    <w:p w14:paraId="37E7AE38" w14:textId="77777777" w:rsidR="003B729D" w:rsidRDefault="003B729D" w:rsidP="003B729D">
      <w:pPr>
        <w:pStyle w:val="Akapitzlist"/>
        <w:numPr>
          <w:ilvl w:val="0"/>
          <w:numId w:val="7"/>
        </w:numPr>
      </w:pPr>
      <w:r>
        <w:t>Postępowanie Komisji Rekrutacyjnej jest  jawne.</w:t>
      </w:r>
    </w:p>
    <w:p w14:paraId="4E136160" w14:textId="77777777" w:rsidR="003B729D" w:rsidRDefault="003B729D" w:rsidP="003B729D">
      <w:pPr>
        <w:pStyle w:val="Akapitzlist"/>
        <w:numPr>
          <w:ilvl w:val="0"/>
          <w:numId w:val="7"/>
        </w:numPr>
      </w:pPr>
      <w:r>
        <w:t>Przedszkolna Komisja Rekrutacyjna sporządza protokół ze swojego posiedzenia, do którego załącza:</w:t>
      </w:r>
    </w:p>
    <w:p w14:paraId="588B8135" w14:textId="77777777" w:rsidR="003B729D" w:rsidRDefault="003B729D" w:rsidP="003B729D">
      <w:pPr>
        <w:pStyle w:val="Akapitzlist"/>
        <w:numPr>
          <w:ilvl w:val="0"/>
          <w:numId w:val="10"/>
        </w:numPr>
      </w:pPr>
      <w:r>
        <w:t>Listy dzieci przyjętych do przedszkola</w:t>
      </w:r>
    </w:p>
    <w:p w14:paraId="7AE8A637" w14:textId="77777777" w:rsidR="003B729D" w:rsidRDefault="003B729D" w:rsidP="003B729D">
      <w:pPr>
        <w:pStyle w:val="Akapitzlist"/>
        <w:numPr>
          <w:ilvl w:val="0"/>
          <w:numId w:val="10"/>
        </w:numPr>
      </w:pPr>
      <w:r>
        <w:t>Listy dzieci nieprzyjętych do przedszkola</w:t>
      </w:r>
    </w:p>
    <w:p w14:paraId="4A3D95A0" w14:textId="77777777" w:rsidR="003B729D" w:rsidRDefault="003B729D" w:rsidP="003B729D">
      <w:pPr>
        <w:pStyle w:val="Akapitzlist"/>
        <w:numPr>
          <w:ilvl w:val="0"/>
          <w:numId w:val="7"/>
        </w:numPr>
      </w:pPr>
      <w:r>
        <w:t xml:space="preserve">„Karty zapisu dziecka do </w:t>
      </w:r>
      <w:r w:rsidR="00ED1557">
        <w:t>przedszkola na rok szkolny  2024/2025</w:t>
      </w:r>
      <w:r>
        <w:t>” rodziców dzieci nieprzyjętych zostaną przekazane do placówki wskazanej na wniosku do rozpatrzenia.</w:t>
      </w:r>
    </w:p>
    <w:p w14:paraId="37A1E887" w14:textId="77777777" w:rsidR="003B729D" w:rsidRDefault="005236A1" w:rsidP="003B729D">
      <w:pPr>
        <w:pStyle w:val="Akapitzlist"/>
        <w:numPr>
          <w:ilvl w:val="0"/>
          <w:numId w:val="7"/>
        </w:numPr>
      </w:pPr>
      <w:r>
        <w:t>Protokół wraz z załącznikami przechowywany jest przez okres 2 lat.</w:t>
      </w:r>
    </w:p>
    <w:p w14:paraId="59624EDF" w14:textId="77777777" w:rsidR="005236A1" w:rsidRDefault="005236A1" w:rsidP="005236A1">
      <w:pPr>
        <w:pStyle w:val="Akapitzlist"/>
        <w:ind w:left="1080"/>
        <w:jc w:val="center"/>
      </w:pPr>
    </w:p>
    <w:p w14:paraId="2B7893F5" w14:textId="77777777" w:rsidR="005236A1" w:rsidRDefault="005236A1" w:rsidP="005236A1">
      <w:pPr>
        <w:pStyle w:val="Akapitzlist"/>
        <w:ind w:left="1080"/>
        <w:jc w:val="center"/>
      </w:pPr>
      <w:r>
        <w:t>VI</w:t>
      </w:r>
      <w:r w:rsidR="001E6687">
        <w:t>.</w:t>
      </w:r>
      <w:r>
        <w:t xml:space="preserve"> Postanowienia końcowe</w:t>
      </w:r>
    </w:p>
    <w:p w14:paraId="4BD0FAC4" w14:textId="77777777" w:rsidR="005236A1" w:rsidRDefault="005236A1" w:rsidP="005236A1">
      <w:pPr>
        <w:pStyle w:val="Akapitzlist"/>
        <w:ind w:left="1080"/>
        <w:jc w:val="center"/>
      </w:pPr>
    </w:p>
    <w:p w14:paraId="2B310619" w14:textId="77777777" w:rsidR="005236A1" w:rsidRDefault="005236A1" w:rsidP="005236A1">
      <w:pPr>
        <w:pStyle w:val="Akapitzlist"/>
        <w:numPr>
          <w:ilvl w:val="0"/>
          <w:numId w:val="11"/>
        </w:numPr>
        <w:jc w:val="both"/>
      </w:pPr>
      <w:r>
        <w:t>Regulamin wchodzi w życie z dniem  podpisania z mocą od</w:t>
      </w:r>
      <w:r w:rsidR="00ED1557">
        <w:t xml:space="preserve"> 01 marca 2024</w:t>
      </w:r>
      <w:r w:rsidR="00DF6957">
        <w:t>r.</w:t>
      </w:r>
    </w:p>
    <w:p w14:paraId="12C3BF35" w14:textId="77777777" w:rsidR="005236A1" w:rsidRDefault="005236A1" w:rsidP="005236A1">
      <w:pPr>
        <w:pStyle w:val="Akapitzlist"/>
        <w:numPr>
          <w:ilvl w:val="0"/>
          <w:numId w:val="11"/>
        </w:numPr>
        <w:jc w:val="both"/>
      </w:pPr>
      <w:r>
        <w:t>Regulamin zostanie podany do wiadomości rodziców poprzez wywieszenie</w:t>
      </w:r>
      <w:r w:rsidR="00DF6957">
        <w:t xml:space="preserve"> na tablicy ogłoszeń w placówce i zamieszczony na stronie www przedszkola</w:t>
      </w:r>
    </w:p>
    <w:p w14:paraId="7A8B0AB9" w14:textId="77777777" w:rsidR="00DF6957" w:rsidRDefault="00AC5948" w:rsidP="00A15187">
      <w:pPr>
        <w:pStyle w:val="Akapitzlist"/>
        <w:numPr>
          <w:ilvl w:val="0"/>
          <w:numId w:val="11"/>
        </w:numPr>
        <w:jc w:val="both"/>
      </w:pPr>
      <w:r>
        <w:t xml:space="preserve">Traci moc dotychczasowy regulamin </w:t>
      </w:r>
      <w:r w:rsidR="00ED1557">
        <w:t>z  2023</w:t>
      </w:r>
      <w:r w:rsidR="00A15187">
        <w:t xml:space="preserve"> roku</w:t>
      </w:r>
    </w:p>
    <w:p w14:paraId="43275D6F" w14:textId="77777777" w:rsidR="000B5F16" w:rsidRDefault="000B5F16" w:rsidP="00A15187">
      <w:pPr>
        <w:jc w:val="both"/>
      </w:pPr>
    </w:p>
    <w:p w14:paraId="58383979" w14:textId="77777777" w:rsidR="000B5F16" w:rsidRDefault="000B5F16" w:rsidP="00A15187">
      <w:pPr>
        <w:jc w:val="both"/>
      </w:pPr>
    </w:p>
    <w:p w14:paraId="0001C21C" w14:textId="77777777" w:rsidR="00CD1E27" w:rsidRDefault="00CD1E27" w:rsidP="00A15187">
      <w:pPr>
        <w:jc w:val="both"/>
      </w:pPr>
    </w:p>
    <w:p w14:paraId="5E8055E8" w14:textId="77777777" w:rsidR="00CD1E27" w:rsidRDefault="00CD1E27" w:rsidP="00A15187">
      <w:pPr>
        <w:jc w:val="both"/>
      </w:pPr>
    </w:p>
    <w:p w14:paraId="7C6C85C9" w14:textId="77777777" w:rsidR="00A15187" w:rsidRDefault="00A15187" w:rsidP="00A15187">
      <w:pPr>
        <w:jc w:val="both"/>
      </w:pPr>
      <w:r>
        <w:t>Załączniki:</w:t>
      </w:r>
    </w:p>
    <w:p w14:paraId="6A557C48" w14:textId="77777777" w:rsidR="00A15187" w:rsidRDefault="00A15187" w:rsidP="005152A8">
      <w:pPr>
        <w:pStyle w:val="Akapitzlist"/>
        <w:jc w:val="both"/>
      </w:pPr>
    </w:p>
    <w:p w14:paraId="6C8DD78E" w14:textId="77777777" w:rsidR="00A15187" w:rsidRDefault="005152A8" w:rsidP="00A15187">
      <w:pPr>
        <w:pStyle w:val="Akapitzlist"/>
        <w:numPr>
          <w:ilvl w:val="0"/>
          <w:numId w:val="13"/>
        </w:numPr>
        <w:jc w:val="both"/>
      </w:pPr>
      <w:r>
        <w:t>Wniosek do</w:t>
      </w:r>
      <w:r w:rsidR="00A15187">
        <w:t xml:space="preserve"> zapisu dziecka do przedszkola na rok</w:t>
      </w:r>
      <w:r w:rsidR="00ED1557">
        <w:t xml:space="preserve"> szkolny 2024/2025</w:t>
      </w:r>
    </w:p>
    <w:p w14:paraId="18935707" w14:textId="77777777" w:rsidR="00A15187" w:rsidRDefault="00A15187" w:rsidP="00A15187">
      <w:pPr>
        <w:pStyle w:val="Akapitzlist"/>
        <w:numPr>
          <w:ilvl w:val="0"/>
          <w:numId w:val="13"/>
        </w:numPr>
        <w:jc w:val="both"/>
      </w:pPr>
      <w:r>
        <w:t>Oświadczenie, że kandydat jest członkiem rodziny wielodzietnej</w:t>
      </w:r>
    </w:p>
    <w:p w14:paraId="677E6582" w14:textId="77777777" w:rsidR="00A15187" w:rsidRDefault="00A15187" w:rsidP="00A15187">
      <w:pPr>
        <w:pStyle w:val="Akapitzlist"/>
        <w:numPr>
          <w:ilvl w:val="0"/>
          <w:numId w:val="13"/>
        </w:numPr>
        <w:jc w:val="both"/>
      </w:pPr>
      <w:r>
        <w:t>Oświadczenie o samotnym wychowaniu dziecka.</w:t>
      </w:r>
    </w:p>
    <w:p w14:paraId="77090E61" w14:textId="77777777" w:rsidR="00A15187" w:rsidRDefault="00A15187" w:rsidP="00A15187">
      <w:pPr>
        <w:pStyle w:val="Akapitzlist"/>
        <w:numPr>
          <w:ilvl w:val="0"/>
          <w:numId w:val="13"/>
        </w:numPr>
        <w:jc w:val="both"/>
      </w:pPr>
      <w:r>
        <w:t>Oświadczenie o tym, że pracuję wykonuje pracę na podstawie umowy cywilnoprawnej, prowadzę gospodarstwo rolne lu</w:t>
      </w:r>
      <w:r w:rsidR="00DF6957">
        <w:t>b</w:t>
      </w:r>
      <w:r>
        <w:t xml:space="preserve"> pozarolnicza działalność gospodarczą.</w:t>
      </w:r>
      <w:r w:rsidR="00DF6957">
        <w:t xml:space="preserve">  </w:t>
      </w:r>
    </w:p>
    <w:p w14:paraId="31799D7E" w14:textId="77777777" w:rsidR="00441B3C" w:rsidRDefault="00441B3C" w:rsidP="00441B3C">
      <w:pPr>
        <w:spacing w:after="120" w:line="240" w:lineRule="auto"/>
        <w:ind w:left="6372"/>
        <w:jc w:val="both"/>
      </w:pPr>
    </w:p>
    <w:p w14:paraId="219BC72A" w14:textId="77777777" w:rsidR="00441B3C" w:rsidRDefault="00441B3C" w:rsidP="00441B3C">
      <w:pPr>
        <w:spacing w:after="120" w:line="240" w:lineRule="auto"/>
        <w:ind w:left="6372"/>
        <w:jc w:val="both"/>
      </w:pPr>
    </w:p>
    <w:p w14:paraId="7034484F" w14:textId="77777777" w:rsidR="005236A1" w:rsidRDefault="00441B3C" w:rsidP="00441B3C">
      <w:pPr>
        <w:spacing w:after="120" w:line="240" w:lineRule="auto"/>
        <w:ind w:left="6372"/>
        <w:jc w:val="both"/>
      </w:pPr>
      <w:r>
        <w:t>Dyrektor</w:t>
      </w:r>
    </w:p>
    <w:p w14:paraId="20C6E56E" w14:textId="77777777" w:rsidR="005236A1" w:rsidRDefault="00ED1557" w:rsidP="00441B3C">
      <w:pPr>
        <w:spacing w:after="120" w:line="240" w:lineRule="auto"/>
        <w:jc w:val="both"/>
      </w:pPr>
      <w:r>
        <w:t>Złotniki Kujawskie, dn. 27.02.2024</w:t>
      </w:r>
      <w:r w:rsidR="00441B3C">
        <w:t>r.</w:t>
      </w:r>
      <w:r w:rsidR="005236A1">
        <w:t xml:space="preserve">                                                   </w:t>
      </w:r>
      <w:r w:rsidR="00441B3C">
        <w:t xml:space="preserve">       </w:t>
      </w:r>
      <w:r w:rsidR="005236A1">
        <w:t xml:space="preserve"> </w:t>
      </w:r>
    </w:p>
    <w:p w14:paraId="095C61A4" w14:textId="77777777" w:rsidR="00441B3C" w:rsidRDefault="00441B3C" w:rsidP="00523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81A784A" w14:textId="77777777" w:rsidR="003B729D" w:rsidRDefault="003B729D" w:rsidP="003B729D">
      <w:pPr>
        <w:pStyle w:val="Akapitzlist"/>
        <w:ind w:left="1440"/>
      </w:pPr>
    </w:p>
    <w:sectPr w:rsidR="003B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014"/>
    <w:multiLevelType w:val="hybridMultilevel"/>
    <w:tmpl w:val="85FEE8B2"/>
    <w:lvl w:ilvl="0" w:tplc="E3BE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358A9"/>
    <w:multiLevelType w:val="hybridMultilevel"/>
    <w:tmpl w:val="0CEE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DC5"/>
    <w:multiLevelType w:val="hybridMultilevel"/>
    <w:tmpl w:val="5324F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05715"/>
    <w:multiLevelType w:val="hybridMultilevel"/>
    <w:tmpl w:val="BAD6314E"/>
    <w:lvl w:ilvl="0" w:tplc="4A588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70C1B"/>
    <w:multiLevelType w:val="hybridMultilevel"/>
    <w:tmpl w:val="39ACE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1576"/>
    <w:multiLevelType w:val="hybridMultilevel"/>
    <w:tmpl w:val="431ACC36"/>
    <w:lvl w:ilvl="0" w:tplc="4A588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203B2"/>
    <w:multiLevelType w:val="hybridMultilevel"/>
    <w:tmpl w:val="DCAA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908BA"/>
    <w:multiLevelType w:val="hybridMultilevel"/>
    <w:tmpl w:val="8A5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14BF1"/>
    <w:multiLevelType w:val="hybridMultilevel"/>
    <w:tmpl w:val="28D2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155C4"/>
    <w:multiLevelType w:val="hybridMultilevel"/>
    <w:tmpl w:val="FE5A7462"/>
    <w:lvl w:ilvl="0" w:tplc="4A588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D38E9"/>
    <w:multiLevelType w:val="hybridMultilevel"/>
    <w:tmpl w:val="869A2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6E9"/>
    <w:multiLevelType w:val="hybridMultilevel"/>
    <w:tmpl w:val="EB8AA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4866"/>
    <w:multiLevelType w:val="hybridMultilevel"/>
    <w:tmpl w:val="081EBE18"/>
    <w:lvl w:ilvl="0" w:tplc="C0B21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0755286">
    <w:abstractNumId w:val="7"/>
  </w:num>
  <w:num w:numId="2" w16cid:durableId="1885749995">
    <w:abstractNumId w:val="4"/>
  </w:num>
  <w:num w:numId="3" w16cid:durableId="1889562975">
    <w:abstractNumId w:val="10"/>
  </w:num>
  <w:num w:numId="4" w16cid:durableId="1821385555">
    <w:abstractNumId w:val="2"/>
  </w:num>
  <w:num w:numId="5" w16cid:durableId="1892496400">
    <w:abstractNumId w:val="11"/>
  </w:num>
  <w:num w:numId="6" w16cid:durableId="680663639">
    <w:abstractNumId w:val="1"/>
  </w:num>
  <w:num w:numId="7" w16cid:durableId="1007634201">
    <w:abstractNumId w:val="0"/>
  </w:num>
  <w:num w:numId="8" w16cid:durableId="1015768270">
    <w:abstractNumId w:val="5"/>
  </w:num>
  <w:num w:numId="9" w16cid:durableId="455754955">
    <w:abstractNumId w:val="9"/>
  </w:num>
  <w:num w:numId="10" w16cid:durableId="1894537619">
    <w:abstractNumId w:val="3"/>
  </w:num>
  <w:num w:numId="11" w16cid:durableId="1299142206">
    <w:abstractNumId w:val="12"/>
  </w:num>
  <w:num w:numId="12" w16cid:durableId="1313604857">
    <w:abstractNumId w:val="8"/>
  </w:num>
  <w:num w:numId="13" w16cid:durableId="296764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63"/>
    <w:rsid w:val="00075F26"/>
    <w:rsid w:val="00085BBC"/>
    <w:rsid w:val="000B5F16"/>
    <w:rsid w:val="00181502"/>
    <w:rsid w:val="00194CC4"/>
    <w:rsid w:val="001C618A"/>
    <w:rsid w:val="001E6687"/>
    <w:rsid w:val="002851EE"/>
    <w:rsid w:val="002B50B3"/>
    <w:rsid w:val="002E653D"/>
    <w:rsid w:val="002F7204"/>
    <w:rsid w:val="002F7EE8"/>
    <w:rsid w:val="003B729D"/>
    <w:rsid w:val="00441B3C"/>
    <w:rsid w:val="004A5F96"/>
    <w:rsid w:val="005152A8"/>
    <w:rsid w:val="005236A1"/>
    <w:rsid w:val="0058319E"/>
    <w:rsid w:val="00586237"/>
    <w:rsid w:val="005B7F07"/>
    <w:rsid w:val="00652468"/>
    <w:rsid w:val="006D5DED"/>
    <w:rsid w:val="007F4851"/>
    <w:rsid w:val="00861F21"/>
    <w:rsid w:val="008B1E6C"/>
    <w:rsid w:val="008B2FF8"/>
    <w:rsid w:val="008E5BBD"/>
    <w:rsid w:val="008F035B"/>
    <w:rsid w:val="009307EC"/>
    <w:rsid w:val="00977E7C"/>
    <w:rsid w:val="00986663"/>
    <w:rsid w:val="009A42A5"/>
    <w:rsid w:val="009D56D7"/>
    <w:rsid w:val="00A1093E"/>
    <w:rsid w:val="00A15187"/>
    <w:rsid w:val="00AC5948"/>
    <w:rsid w:val="00AE40BD"/>
    <w:rsid w:val="00BC1066"/>
    <w:rsid w:val="00C4287A"/>
    <w:rsid w:val="00CB0F9E"/>
    <w:rsid w:val="00CD1E27"/>
    <w:rsid w:val="00D46D93"/>
    <w:rsid w:val="00D9296B"/>
    <w:rsid w:val="00DF6957"/>
    <w:rsid w:val="00E66C90"/>
    <w:rsid w:val="00E84E24"/>
    <w:rsid w:val="00ED1557"/>
    <w:rsid w:val="00EF198F"/>
    <w:rsid w:val="00F2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900B"/>
  <w15:docId w15:val="{A2ADD440-B49D-4711-B9D4-BD8337D4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Babral</cp:lastModifiedBy>
  <cp:revision>2</cp:revision>
  <cp:lastPrinted>2019-02-25T08:42:00Z</cp:lastPrinted>
  <dcterms:created xsi:type="dcterms:W3CDTF">2024-02-27T14:43:00Z</dcterms:created>
  <dcterms:modified xsi:type="dcterms:W3CDTF">2024-02-27T14:43:00Z</dcterms:modified>
</cp:coreProperties>
</file>