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C1E5" w14:textId="6F3C6BDF" w:rsidR="00404AC4" w:rsidRDefault="00404AC4" w:rsidP="000A08B0">
      <w:pPr>
        <w:spacing w:after="0"/>
        <w:rPr>
          <w:rFonts w:cstheme="minorHAnsi"/>
        </w:rPr>
      </w:pPr>
    </w:p>
    <w:p w14:paraId="4C352E30" w14:textId="4199A30F" w:rsidR="00CE39AC" w:rsidRPr="008938DA" w:rsidRDefault="00CE39AC" w:rsidP="00CE39AC">
      <w:pPr>
        <w:spacing w:after="0"/>
        <w:jc w:val="center"/>
        <w:rPr>
          <w:rFonts w:cstheme="minorHAnsi"/>
          <w:b/>
        </w:rPr>
      </w:pPr>
      <w:r w:rsidRPr="008938DA">
        <w:rPr>
          <w:rFonts w:cstheme="minorHAnsi"/>
          <w:b/>
        </w:rPr>
        <w:t xml:space="preserve">Wymagania </w:t>
      </w:r>
      <w:r>
        <w:rPr>
          <w:rFonts w:cstheme="minorHAnsi"/>
          <w:b/>
        </w:rPr>
        <w:t xml:space="preserve">edukacyjne </w:t>
      </w:r>
      <w:r w:rsidR="00940EC2">
        <w:rPr>
          <w:rFonts w:cstheme="minorHAnsi"/>
          <w:b/>
        </w:rPr>
        <w:t xml:space="preserve">z historii </w:t>
      </w:r>
      <w:bookmarkStart w:id="0" w:name="_GoBack"/>
      <w:bookmarkEnd w:id="0"/>
      <w:r w:rsidRPr="008938DA">
        <w:rPr>
          <w:rFonts w:cstheme="minorHAnsi"/>
          <w:b/>
        </w:rPr>
        <w:t>na poszczególne oceny</w:t>
      </w:r>
      <w:r>
        <w:rPr>
          <w:rFonts w:cstheme="minorHAnsi"/>
          <w:b/>
        </w:rPr>
        <w:t xml:space="preserve"> kl. 6</w:t>
      </w:r>
    </w:p>
    <w:p w14:paraId="25DEAFA9" w14:textId="245F6218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BED07" w14:textId="77777777" w:rsidR="008447C7" w:rsidRDefault="008447C7" w:rsidP="007B1B87">
      <w:pPr>
        <w:spacing w:after="0" w:line="240" w:lineRule="auto"/>
      </w:pPr>
      <w:r>
        <w:separator/>
      </w:r>
    </w:p>
  </w:endnote>
  <w:endnote w:type="continuationSeparator" w:id="0">
    <w:p w14:paraId="46FE7B7B" w14:textId="77777777" w:rsidR="008447C7" w:rsidRDefault="008447C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390100F9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EC2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7A106" w14:textId="77777777" w:rsidR="008447C7" w:rsidRDefault="008447C7" w:rsidP="007B1B87">
      <w:pPr>
        <w:spacing w:after="0" w:line="240" w:lineRule="auto"/>
      </w:pPr>
      <w:r>
        <w:separator/>
      </w:r>
    </w:p>
  </w:footnote>
  <w:footnote w:type="continuationSeparator" w:id="0">
    <w:p w14:paraId="35BFAAF8" w14:textId="77777777" w:rsidR="008447C7" w:rsidRDefault="008447C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92F3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6E6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447C7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0EC2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0136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39AC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2AB999BF-B453-450D-BF64-3B6A212C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2895-C334-4B5C-A4E9-176ACE2B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6482</Words>
  <Characters>38892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Asus</cp:lastModifiedBy>
  <cp:revision>8</cp:revision>
  <cp:lastPrinted>2017-09-06T11:26:00Z</cp:lastPrinted>
  <dcterms:created xsi:type="dcterms:W3CDTF">2019-05-28T07:22:00Z</dcterms:created>
  <dcterms:modified xsi:type="dcterms:W3CDTF">2023-09-19T06:46:00Z</dcterms:modified>
</cp:coreProperties>
</file>