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E" w:rsidRPr="00D27F19" w:rsidRDefault="00867042" w:rsidP="00867042">
      <w:pPr>
        <w:pStyle w:val="PODN2"/>
        <w:numPr>
          <w:ilvl w:val="0"/>
          <w:numId w:val="2"/>
        </w:numPr>
      </w:pPr>
      <w:r>
        <w:rPr>
          <w:rFonts w:eastAsia="Calibri"/>
        </w:rPr>
        <w:t>Uczeń / opiekun prawny</w:t>
      </w:r>
    </w:p>
    <w:tbl>
      <w:tblPr>
        <w:tblStyle w:val="Tabela-Siatka1"/>
        <w:tblW w:w="9493" w:type="dxa"/>
        <w:jc w:val="center"/>
        <w:tblLook w:val="04A0"/>
      </w:tblPr>
      <w:tblGrid>
        <w:gridCol w:w="9493"/>
      </w:tblGrid>
      <w:tr w:rsidR="00D27F19" w:rsidTr="00D27F19">
        <w:trPr>
          <w:trHeight w:val="42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F19" w:rsidRDefault="00D27F19">
            <w:pPr>
              <w:widowControl/>
              <w:suppressAutoHyphens w:val="0"/>
              <w:spacing w:line="256" w:lineRule="auto"/>
              <w:ind w:left="0"/>
              <w:jc w:val="center"/>
              <w:rPr>
                <w:rFonts w:ascii="Arial Narrow" w:eastAsia="Calibri" w:hAnsi="Arial Narrow" w:cs="Liberation Serif"/>
                <w:b/>
                <w:caps/>
                <w:kern w:val="0"/>
                <w:lang w:eastAsia="en-US" w:bidi="ar-SA"/>
              </w:rPr>
            </w:pPr>
            <w:bookmarkStart w:id="0" w:name="_Hlk35374610"/>
            <w:r>
              <w:rPr>
                <w:rFonts w:ascii="Arial Narrow" w:eastAsia="Calibri" w:hAnsi="Arial Narrow" w:cs="Liberation Serif"/>
                <w:b/>
                <w:caps/>
                <w:kern w:val="0"/>
                <w:lang w:eastAsia="en-US" w:bidi="ar-SA"/>
              </w:rPr>
              <w:t>OBOWIĄZEK INFORMACYJNY WOBEC UCZNIA/OPIEKUNA PRAWNEGO</w:t>
            </w:r>
          </w:p>
        </w:tc>
      </w:tr>
      <w:tr w:rsidR="00D27F19" w:rsidTr="00D27F19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19" w:rsidRDefault="00D27F19">
            <w:pPr>
              <w:widowControl/>
              <w:tabs>
                <w:tab w:val="left" w:pos="3370"/>
              </w:tabs>
              <w:suppressAutoHyphens w:val="0"/>
              <w:spacing w:before="120" w:line="256" w:lineRule="auto"/>
              <w:ind w:left="0"/>
              <w:jc w:val="left"/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bookmarkStart w:id="1" w:name="_Hlk39587648"/>
            <w:r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Administrator danych</w:t>
            </w:r>
          </w:p>
          <w:p w:rsidR="00D27F19" w:rsidRDefault="00D27F19">
            <w:pPr>
              <w:spacing w:after="120"/>
              <w:ind w:left="0"/>
              <w:rPr>
                <w:rFonts w:ascii="Arial Narrow" w:hAnsi="Arial Narrow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Administratorem, czyli podmiotem decydującym o tym, które dane osobowe będą przetwarzane oraz w jakim celu, i jakim sposobem, jest </w:t>
            </w:r>
            <w:r w:rsidR="00880771">
              <w:fldChar w:fldCharType="begin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instrText xml:space="preserve"> MERGEFIELD Nazwa </w:instrText>
            </w:r>
            <w:r w:rsidR="00880771"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Zespół Szkolno - Przedszkolny w Połchowie</w:t>
            </w:r>
            <w:r w:rsidR="00880771">
              <w:fldChar w:fldCharType="end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>Mogą się Państwo z nami kontaktować w następujący sposób:</w:t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 xml:space="preserve">- listownie na adres: </w:t>
            </w:r>
            <w:r w:rsidR="00880771">
              <w:rPr>
                <w:kern w:val="22"/>
                <w:lang w:eastAsia="en-US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instrText xml:space="preserve"> MERGEFIELD adres </w:instrText>
            </w:r>
            <w:r w:rsidR="00880771">
              <w:rPr>
                <w:kern w:val="22"/>
                <w:lang w:eastAsia="en-US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kern w:val="22"/>
                <w:sz w:val="20"/>
                <w:szCs w:val="20"/>
                <w:lang w:eastAsia="en-US"/>
              </w:rPr>
              <w:t>ul. Dworcowa 2; 84-123 Połchowo</w:t>
            </w:r>
            <w:r w:rsidR="00880771">
              <w:rPr>
                <w:kern w:val="22"/>
                <w:lang w:eastAsia="en-US"/>
              </w:rPr>
              <w:fldChar w:fldCharType="end"/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 xml:space="preserve">- poprzez e-mail:  </w:t>
            </w:r>
            <w:r w:rsidR="00880771">
              <w:rPr>
                <w:kern w:val="22"/>
                <w:lang w:eastAsia="en-US"/>
              </w:rPr>
              <w:fldChar w:fldCharType="begin"/>
            </w:r>
            <w:r>
              <w:rPr>
                <w:rFonts w:ascii="Arial Narrow" w:hAnsi="Arial Narrow"/>
                <w:kern w:val="22"/>
                <w:sz w:val="20"/>
                <w:szCs w:val="20"/>
                <w:lang w:eastAsia="en-US"/>
              </w:rPr>
              <w:instrText xml:space="preserve"> MERGEFIELD mail </w:instrText>
            </w:r>
            <w:r w:rsidR="00880771">
              <w:rPr>
                <w:kern w:val="22"/>
                <w:lang w:eastAsia="en-US"/>
              </w:rPr>
              <w:fldChar w:fldCharType="separate"/>
            </w:r>
            <w:r>
              <w:rPr>
                <w:rFonts w:ascii="Arial Narrow" w:hAnsi="Arial Narrow"/>
                <w:noProof/>
                <w:kern w:val="22"/>
                <w:sz w:val="20"/>
                <w:szCs w:val="20"/>
                <w:lang w:eastAsia="en-US"/>
              </w:rPr>
              <w:t>sekretariat@sppolchowo.pl</w:t>
            </w:r>
            <w:r w:rsidR="00880771">
              <w:rPr>
                <w:kern w:val="22"/>
                <w:lang w:eastAsia="en-US"/>
              </w:rPr>
              <w:fldChar w:fldCharType="end"/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 xml:space="preserve">- telefonicznie: (58)  </w:t>
            </w:r>
            <w:r w:rsidR="00880771">
              <w:rPr>
                <w:kern w:val="22"/>
                <w:lang w:eastAsia="en-US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instrText xml:space="preserve"> MERGEFIELD telefon </w:instrText>
            </w:r>
            <w:r w:rsidR="00880771">
              <w:rPr>
                <w:kern w:val="22"/>
                <w:lang w:eastAsia="en-US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kern w:val="22"/>
                <w:sz w:val="20"/>
                <w:szCs w:val="20"/>
                <w:lang w:eastAsia="en-US"/>
              </w:rPr>
              <w:t>673 84 24</w:t>
            </w:r>
            <w:r w:rsidR="00880771">
              <w:rPr>
                <w:kern w:val="22"/>
                <w:lang w:eastAsia="en-US"/>
              </w:rPr>
              <w:fldChar w:fldCharType="end"/>
            </w:r>
          </w:p>
          <w:p w:rsidR="00D27F19" w:rsidRDefault="00D27F19">
            <w:pPr>
              <w:widowControl/>
              <w:tabs>
                <w:tab w:val="left" w:pos="3370"/>
              </w:tabs>
              <w:suppressAutoHyphens w:val="0"/>
              <w:spacing w:before="120" w:line="256" w:lineRule="auto"/>
              <w:ind w:left="0"/>
              <w:jc w:val="left"/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Inspektor ochrony danych</w:t>
            </w:r>
          </w:p>
          <w:p w:rsidR="00D27F19" w:rsidRDefault="00D27F19">
            <w:pPr>
              <w:widowControl/>
              <w:tabs>
                <w:tab w:val="left" w:pos="450"/>
              </w:tabs>
              <w:suppressAutoHyphens w:val="0"/>
              <w:spacing w:after="120" w:line="256" w:lineRule="auto"/>
              <w:ind w:left="0"/>
              <w:jc w:val="left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eastAsia="en-US" w:bidi="ar-SA"/>
              </w:rPr>
              <w:t xml:space="preserve">We wszystkich sprawach dotyczących ochrony danych osobowych, ma Pani/Pan prawo kontaktować się z naszym Inspektorem ochrony danych na adres mailowy: </w:t>
            </w:r>
            <w:r w:rsidR="00880771">
              <w:fldChar w:fldCharType="begin"/>
            </w: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eastAsia="en-US" w:bidi="ar-SA"/>
              </w:rPr>
              <w:instrText xml:space="preserve"> MERGEFIELD mail_IOD </w:instrText>
            </w:r>
            <w:r w:rsidR="00880771">
              <w:fldChar w:fldCharType="separate"/>
            </w:r>
            <w:r>
              <w:rPr>
                <w:rFonts w:ascii="Arial Narrow" w:eastAsia="Calibri" w:hAnsi="Arial Narrow" w:cs="Times New Roman"/>
                <w:noProof/>
                <w:kern w:val="0"/>
                <w:sz w:val="20"/>
                <w:szCs w:val="20"/>
                <w:lang w:eastAsia="en-US" w:bidi="ar-SA"/>
              </w:rPr>
              <w:t>iod@sppolchowo.pl</w:t>
            </w:r>
            <w:r w:rsidR="00880771">
              <w:fldChar w:fldCharType="end"/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Cel przetwarzania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Celem przetwarzania danych osobowych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jest realizacja zadań szkoły /przedszkola w tym m.in. przeprowadzenie rekrutacji dzieci do szkoły/oddziałów przedszkolnych.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Podstawa przetwarzania danych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Podstawą przetwarzania danych są przepisy prawa na podstawie art. 6 ust. 1 lit. c) RODO* oraz art. 9 ust. 2 lit. b RODO) w związku z ustawą z dnia 14 grudnia 2016 roku – Prawo oświatowe, Rozporządzeniem Ministra Edukacji Narodowej z dnia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br/>
              <w:t xml:space="preserve">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</w:t>
            </w:r>
            <w:r w:rsidR="00867042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i organizowania tych form oraz sposobu ich działania oraz uchwałą Rady Gminu Puck </w:t>
            </w:r>
            <w:bookmarkStart w:id="2" w:name="_Hlk63243538"/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w sprawie określenia k</w:t>
            </w:r>
            <w:r w:rsidR="00867042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ryteriów wraz z liczbą punktów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w postępowaniu rekrutacyjnym do oddziałów przedszkolnych w publicznych szkołach podstawowych prowadzonych przez Gminę Puck i </w:t>
            </w:r>
            <w:bookmarkEnd w:id="2"/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 uchwałą Rady Gminu Puck w sprawie określenia kryteriów naboru do klas pierwszych szkół podstawowych, dla których organem prowadzącym jest  Gmina Puck, do postepowania rekrutacyjnego dla kandydatów zamieszkałych poza obwodem szkoły.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bCs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22"/>
                <w:sz w:val="20"/>
                <w:szCs w:val="20"/>
                <w:lang w:eastAsia="pl-PL" w:bidi="ar-SA"/>
              </w:rPr>
              <w:t>Obowiązek podania danych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Podanie danych jest wymogiem ustawowym, gdy przetwarzanie odbywa się na podstawie art. 6 ust. 1 lit. c) RODO.</w:t>
            </w:r>
            <w:r>
              <w:rPr>
                <w:rFonts w:ascii="Arial Narrow" w:eastAsia="Times New Roman" w:hAnsi="Arial Narrow" w:cs="Times New Roman"/>
                <w:b/>
                <w:bCs/>
                <w:kern w:val="22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Podanie danych jest dobrowolne w zakresie kryteriów naboru, przy czym niepodanie danych będzie skutkowało utratą uprawnienia do pierwszeństwa w kwalifikacji (punkty nie zostaną naliczone).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Okres przechowywania danych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Dłuższe przechowywanie danych osobowych jest możliwe również wówczas, gdy wymagają tego przepisy prawa.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Odbiorcy danych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Odbiorcami danych są: podmioty uprawnione na podstawie przepisów prawa lub świadczące dla nas usługi na podstawie podpisanych umów. 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Wyniki postępowania rekrutacyjnego zostaną podane do publicznej wiadomości w formie listy kandydatów zakwalifikowanych i kandydatów niezakwalifikowanych, zawierającej imiona i nazwiska kandydatów oraz informację o zakwalifikowaniu albo niezakwalifikowaniu w siedzibie A</w:t>
            </w:r>
            <w:r w:rsidR="00867042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dministratora, nie dłużej niż 9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dni. 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  <w:bookmarkEnd w:id="1"/>
          </w:p>
          <w:p w:rsidR="00D27F19" w:rsidRDefault="00D27F19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                                                              e - mail: </w:t>
            </w:r>
            <w:hyperlink r:id="rId7" w:history="1">
              <w:r>
                <w:rPr>
                  <w:rStyle w:val="Hipercze"/>
                  <w:rFonts w:ascii="Arial Narrow" w:hAnsi="Arial Narrow" w:cs="Times New Roman"/>
                  <w:sz w:val="20"/>
                  <w:szCs w:val="20"/>
                </w:rPr>
                <w:t>kancelaria@uodo.gov.pl</w:t>
              </w:r>
            </w:hyperlink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).</w:t>
            </w:r>
          </w:p>
          <w:p w:rsidR="00D27F19" w:rsidRDefault="00D27F19">
            <w:pPr>
              <w:widowControl/>
              <w:suppressAutoHyphens w:val="0"/>
              <w:ind w:left="0"/>
              <w:rPr>
                <w:rFonts w:ascii="Arial Narrow" w:eastAsia="Calibri" w:hAnsi="Arial Narrow" w:cs="Calibri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  <w:bookmarkStart w:id="3" w:name="_GoBack"/>
        <w:bookmarkEnd w:id="0"/>
        <w:bookmarkEnd w:id="3"/>
      </w:tr>
    </w:tbl>
    <w:p w:rsidR="00816ECE" w:rsidRDefault="00816ECE"/>
    <w:sectPr w:rsidR="00816ECE" w:rsidSect="00D27F19">
      <w:head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7E" w:rsidRDefault="007B477E" w:rsidP="002A1688">
      <w:r>
        <w:separator/>
      </w:r>
    </w:p>
  </w:endnote>
  <w:endnote w:type="continuationSeparator" w:id="0">
    <w:p w:rsidR="007B477E" w:rsidRDefault="007B477E" w:rsidP="002A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7E" w:rsidRDefault="007B477E" w:rsidP="002A1688">
      <w:r>
        <w:separator/>
      </w:r>
    </w:p>
  </w:footnote>
  <w:footnote w:type="continuationSeparator" w:id="0">
    <w:p w:rsidR="007B477E" w:rsidRDefault="007B477E" w:rsidP="002A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8" w:rsidRPr="007E2CDE" w:rsidRDefault="0024786D" w:rsidP="002A1688">
    <w:pPr>
      <w:autoSpaceDE w:val="0"/>
      <w:autoSpaceDN w:val="0"/>
      <w:adjustRightInd w:val="0"/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5</w:t>
    </w:r>
  </w:p>
  <w:p w:rsidR="002A1688" w:rsidRDefault="002A16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A9B65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5D1118A3"/>
    <w:multiLevelType w:val="hybridMultilevel"/>
    <w:tmpl w:val="A7AE5E5E"/>
    <w:lvl w:ilvl="0" w:tplc="0ADE5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CE"/>
    <w:rsid w:val="001A4469"/>
    <w:rsid w:val="001C39B2"/>
    <w:rsid w:val="00215ACC"/>
    <w:rsid w:val="0024786D"/>
    <w:rsid w:val="002A1688"/>
    <w:rsid w:val="00347C95"/>
    <w:rsid w:val="00413FFB"/>
    <w:rsid w:val="00450D9C"/>
    <w:rsid w:val="004A3B6D"/>
    <w:rsid w:val="007B477E"/>
    <w:rsid w:val="00816ECE"/>
    <w:rsid w:val="00867042"/>
    <w:rsid w:val="00880771"/>
    <w:rsid w:val="009C3E8C"/>
    <w:rsid w:val="00A95966"/>
    <w:rsid w:val="00B74637"/>
    <w:rsid w:val="00C7736F"/>
    <w:rsid w:val="00D27F19"/>
    <w:rsid w:val="00D3526F"/>
    <w:rsid w:val="00DA11E3"/>
    <w:rsid w:val="00EF58DB"/>
    <w:rsid w:val="00F21590"/>
    <w:rsid w:val="00F3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CE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6EC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6EC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N2">
    <w:name w:val="POD_N2"/>
    <w:basedOn w:val="Nagwek2"/>
    <w:next w:val="Normalny"/>
    <w:qFormat/>
    <w:rsid w:val="00816ECE"/>
    <w:pPr>
      <w:keepNext w:val="0"/>
      <w:keepLines w:val="0"/>
      <w:widowControl/>
      <w:numPr>
        <w:ilvl w:val="1"/>
        <w:numId w:val="1"/>
      </w:numPr>
      <w:tabs>
        <w:tab w:val="num" w:pos="360"/>
      </w:tabs>
      <w:suppressAutoHyphens w:val="0"/>
      <w:spacing w:before="480" w:after="120"/>
      <w:ind w:left="397" w:firstLine="0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rsid w:val="00816ECE"/>
    <w:pPr>
      <w:keepNext w:val="0"/>
      <w:keepLines w:val="0"/>
      <w:widowControl/>
      <w:numPr>
        <w:ilvl w:val="2"/>
        <w:numId w:val="1"/>
      </w:numPr>
      <w:tabs>
        <w:tab w:val="num" w:pos="360"/>
      </w:tabs>
      <w:suppressAutoHyphens w:val="0"/>
      <w:spacing w:before="300"/>
      <w:ind w:left="397" w:firstLine="0"/>
    </w:pPr>
    <w:rPr>
      <w:rFonts w:ascii="Arial Narrow" w:eastAsia="Times New Roman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styleId="Akapitzlist">
    <w:name w:val="List Paragraph"/>
    <w:basedOn w:val="Normalny"/>
    <w:uiPriority w:val="34"/>
    <w:qFormat/>
    <w:rsid w:val="00816ECE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ECE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EC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E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EC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A16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168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16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168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insnormalny">
    <w:name w:val="insnormalny"/>
    <w:basedOn w:val="Normalny"/>
    <w:rsid w:val="00D27F19"/>
    <w:pPr>
      <w:widowControl/>
      <w:suppressAutoHyphens w:val="0"/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customStyle="1" w:styleId="Tabela-Siatka1">
    <w:name w:val="Tabela - Siatka1"/>
    <w:basedOn w:val="Standardowy"/>
    <w:uiPriority w:val="59"/>
    <w:rsid w:val="00D27F19"/>
    <w:pPr>
      <w:spacing w:after="0" w:line="240" w:lineRule="auto"/>
    </w:pPr>
    <w:rPr>
      <w:rFonts w:ascii="Calibri" w:eastAsia="Calibri" w:hAnsi="Calibri" w:cs="Times New Roman"/>
      <w:kern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Wendt</dc:creator>
  <cp:lastModifiedBy>Lenovo</cp:lastModifiedBy>
  <cp:revision>2</cp:revision>
  <cp:lastPrinted>2022-01-26T08:12:00Z</cp:lastPrinted>
  <dcterms:created xsi:type="dcterms:W3CDTF">2024-01-20T07:43:00Z</dcterms:created>
  <dcterms:modified xsi:type="dcterms:W3CDTF">2024-01-20T07:43:00Z</dcterms:modified>
</cp:coreProperties>
</file>