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72" w:after="0"/>
        <w:ind w:left="0" w:right="2052" w:hanging="0"/>
        <w:jc w:val="right"/>
        <w:rPr/>
      </w:pPr>
      <w:r>
        <w:pict>
          <v:shape id="shape_0" ID="Kształt2" fillcolor="black" stroked="f" style="position:absolute;margin-left:129.35pt;margin-top:563pt;width:2.4pt;height:0.4pt;v-text-anchor:middle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  <w:r>
        <w:rPr>
          <w:rFonts w:eastAsia="Times New Roman" w:cs="Times New Roman"/>
          <w:b/>
          <w:bCs/>
          <w:sz w:val="24"/>
          <w:szCs w:val="24"/>
          <w:lang w:val="pl-PL"/>
        </w:rPr>
        <w:t>W</w:t>
      </w:r>
      <w:r>
        <w:rPr>
          <w:rFonts w:eastAsia="Times New Roman" w:cs="Times New Roman"/>
          <w:b/>
          <w:bCs/>
          <w:sz w:val="24"/>
          <w:szCs w:val="24"/>
          <w:lang w:val="pl-PL"/>
        </w:rPr>
        <w:t>ymagania edukacyjne na poszczególne oceny</w:t>
      </w:r>
    </w:p>
    <w:p>
      <w:pPr>
        <w:pStyle w:val="Nagwek2"/>
        <w:spacing w:before="2" w:after="3"/>
        <w:ind w:left="1788" w:right="2192" w:hanging="0"/>
        <w:jc w:val="center"/>
        <w:rPr/>
      </w:pPr>
      <w:r>
        <w:rPr/>
        <w:t xml:space="preserve">           </w:t>
      </w:r>
      <w:r>
        <w:rPr/>
        <w:t>Klasa I</w:t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000" w:right="600" w:header="0" w:top="1300" w:footer="167" w:bottom="36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0056" w:type="dxa"/>
        <w:jc w:val="left"/>
        <w:tblInd w:w="126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9829"/>
        <w:gridCol w:w="98"/>
        <w:gridCol w:w="128"/>
      </w:tblGrid>
      <w:tr>
        <w:trPr>
          <w:trHeight w:val="465" w:hRule="atLeast"/>
        </w:trPr>
        <w:tc>
          <w:tcPr>
            <w:tcW w:w="992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0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Symbole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75" w:leader="none"/>
              </w:tabs>
              <w:suppressAutoHyphens w:val="true"/>
              <w:spacing w:lineRule="exact" w:line="212" w:before="3" w:after="0"/>
              <w:ind w:left="30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  <w:tab/>
              <w:t>Edukacja polonistyczna</w:t>
            </w:r>
          </w:p>
        </w:tc>
        <w:tc>
          <w:tcPr>
            <w:tcW w:w="12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10283" w:hRule="atLeast"/>
        </w:trPr>
        <w:tc>
          <w:tcPr>
            <w:tcW w:w="100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  <w:tab w:val="left" w:pos="2961" w:leader="none"/>
              </w:tabs>
              <w:suppressAutoHyphens w:val="true"/>
              <w:spacing w:before="0" w:after="0"/>
              <w:ind w:left="417" w:right="229" w:hanging="96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Celujący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Czytanie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czyta płynnie zdaniami teksty bez przygotowania, zachowuje odpowiednie tempo, czyta   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(cel)6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           cicho  ze zrozumieniem, odpowiada prawidłowo na wszystkie  zadane pytania, wyróżnia bohaterów                                                              utworu literackiego, ustala kolejność wydarzeń, potrafi określić przeżycia postaci w utworze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47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literackim, czyta książki i korzysta z księgozbioru bibliotecznego.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2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Pisanie: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pisze bezbłędnie z pamięci i ze słuchu zachowując prawidłowy kształt liter i ich połączeń, bezbłędnie przepisuje tekst drukowany, układa i zapisuje teksty na podany lub dowolny temat.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4" w:hanging="0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Mówienie: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3" w:right="183" w:hanging="255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90"/>
                <w:kern w:val="0"/>
                <w:sz w:val="20"/>
                <w:szCs w:val="22"/>
                <w:lang w:eastAsia="en-US" w:bidi="ar-SA"/>
              </w:rPr>
              <w:t>Bardzo dobry</w:t>
            </w:r>
            <w:r>
              <w:rPr>
                <w:w w:val="90"/>
                <w:kern w:val="0"/>
                <w:sz w:val="20"/>
                <w:szCs w:val="22"/>
                <w:lang w:eastAsia="en-US" w:bidi="ar-SA"/>
              </w:rPr>
              <w:t xml:space="preserve">  </w:t>
            </w:r>
            <w:r>
              <w:rPr>
                <w:b/>
                <w:w w:val="90"/>
                <w:kern w:val="0"/>
                <w:sz w:val="20"/>
                <w:szCs w:val="22"/>
                <w:u w:val="single"/>
                <w:lang w:eastAsia="en-US" w:bidi="ar-SA"/>
              </w:rPr>
              <w:t>Czytanie:</w:t>
            </w:r>
            <w:r>
              <w:rPr>
                <w:w w:val="90"/>
                <w:kern w:val="0"/>
                <w:sz w:val="20"/>
                <w:szCs w:val="22"/>
                <w:lang w:eastAsia="en-US" w:bidi="ar-SA"/>
              </w:rPr>
              <w:t xml:space="preserve"> czyta płynnie zdaniami tekst przygotowany, zachowuje odpowiednie tempo, odpowiada prawidłowo          </w:t>
            </w:r>
            <w:r>
              <w:rPr>
                <w:b/>
                <w:w w:val="95"/>
                <w:kern w:val="0"/>
                <w:sz w:val="20"/>
                <w:szCs w:val="22"/>
                <w:lang w:eastAsia="en-US" w:bidi="ar-SA"/>
              </w:rPr>
              <w:t xml:space="preserve">(bdb) 5            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na wszystkie zadane pytania, wyróżnia bohaterów utworu literackiego, ustala kolejność wydarzeń, interesuje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się książkami chętnie czyta.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5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Pisanie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>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6" w:hanging="0"/>
              <w:jc w:val="both"/>
              <w:rPr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  <w:u w:val="single"/>
                <w:lang w:eastAsia="en-US" w:bidi="ar-SA"/>
              </w:rPr>
              <w:t>Mówienie: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 buduje wielozdaniowe wypowiedzi na zadany temat, często uczestniczy w dyskusji, ma bogaty </w:t>
            </w:r>
            <w:r>
              <w:rPr>
                <w:kern w:val="0"/>
                <w:sz w:val="20"/>
                <w:szCs w:val="22"/>
                <w:lang w:eastAsia="en-US" w:bidi="ar-SA"/>
              </w:rPr>
              <w:t>zasób słownictwa, tworzy wypowiedzi spójne, zrozumiałe i poprawne gramatycznie, nie popełnia błędów językowych, angażuje się w tworzoną formę teatralną.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</w:tabs>
              <w:suppressAutoHyphens w:val="true"/>
              <w:spacing w:lineRule="auto" w:line="228" w:before="5" w:after="0"/>
              <w:ind w:left="465" w:right="113" w:hanging="46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Czytanie: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czyta wyrazami, głośno ze zrozumieniem, odpowiada na zadane pytania, interesuje się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</w:tabs>
              <w:suppressAutoHyphens w:val="true"/>
              <w:spacing w:lineRule="auto" w:line="228" w:before="5" w:after="0"/>
              <w:ind w:left="465" w:right="113" w:hanging="46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(db)4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 xml:space="preserve">            </w:t>
            </w:r>
            <w:r>
              <w:rPr>
                <w:kern w:val="0"/>
                <w:sz w:val="20"/>
                <w:szCs w:val="22"/>
                <w:lang w:eastAsia="en-US" w:bidi="ar-SA"/>
              </w:rPr>
              <w:t>książkami i ich czytaniem.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70" w:leader="none"/>
                <w:tab w:val="left" w:pos="9215" w:leader="none"/>
              </w:tabs>
              <w:suppressAutoHyphens w:val="true"/>
              <w:spacing w:before="0" w:after="0"/>
              <w:ind w:left="1470" w:right="114" w:hanging="0"/>
              <w:jc w:val="both"/>
              <w:rPr>
                <w:w w:val="95"/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 xml:space="preserve">Pisanie: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pisze z nielicznymi błędami z pamięci, stara się zachować prawidłowy kształt liter, raczej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bezbłędnie przepisuje tekst drukowany (nieliczne błędy to brak elementów liter np. </w:t>
            </w:r>
            <w:r>
              <w:rPr>
                <w:i/>
                <w:w w:val="95"/>
                <w:kern w:val="0"/>
                <w:sz w:val="20"/>
                <w:szCs w:val="22"/>
                <w:lang w:eastAsia="en-US" w:bidi="ar-SA"/>
              </w:rPr>
              <w:t>kropki, kreski, haczyki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70" w:leader="none"/>
                <w:tab w:val="left" w:pos="9215" w:leader="none"/>
              </w:tabs>
              <w:suppressAutoHyphens w:val="true"/>
              <w:spacing w:before="0" w:after="0"/>
              <w:ind w:left="1470" w:right="114" w:hanging="0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Mówienie:</w:t>
            </w: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buduje logiczne kilkuzdaniowe wypowiedzi, posiada duży zasób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słownictwa,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stara się  zachować poprawność językową, stara się angażować w tworzoną formę teatralną.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170" w:leader="none"/>
                <w:tab w:val="left" w:pos="9215" w:leader="none"/>
              </w:tabs>
              <w:suppressAutoHyphens w:val="true"/>
              <w:spacing w:before="0" w:after="0"/>
              <w:ind w:left="1470" w:right="11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</w:tabs>
              <w:suppressAutoHyphens w:val="true"/>
              <w:spacing w:lineRule="auto" w:line="228" w:before="11" w:after="0"/>
              <w:ind w:left="417" w:right="114" w:hanging="236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Czytanie: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czyta sylabami, wyrazami, głośno ze zrozumieniem, odpowiada na większość pytań, na miarę </w:t>
            </w: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(dst)3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swoich możliwości czyta wskazane lektury.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11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Pisanie: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pisze z pamięci popełniając błędy (literowe i ortograficzne), przepisując tekst drukowany stara się zachować prawidłowy kształt liter popełniając drobne błędy.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70" w:right="116" w:hanging="0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Mówienie: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wypowiada się w formie zdań pojedynczych i wyrazami, posiada mały zasób słownictwa, stara się zachować poprawność językową, poproszony przez nauczyciela włącza się w tworzoną formę teatralną.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70" w:right="11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36" w:leader="none"/>
              </w:tabs>
              <w:suppressAutoHyphens w:val="true"/>
              <w:spacing w:lineRule="auto" w:line="218" w:before="15" w:after="0"/>
              <w:ind w:left="383" w:right="122" w:hanging="312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Dopuszczający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position w:val="2"/>
                <w:sz w:val="20"/>
                <w:szCs w:val="22"/>
                <w:u w:val="single"/>
                <w:lang w:eastAsia="en-US" w:bidi="ar-SA"/>
              </w:rPr>
              <w:t>Czytanie:</w:t>
            </w:r>
            <w:r>
              <w:rPr>
                <w:kern w:val="0"/>
                <w:position w:val="2"/>
                <w:sz w:val="20"/>
                <w:szCs w:val="22"/>
                <w:lang w:eastAsia="en-US" w:bidi="ar-SA"/>
              </w:rPr>
              <w:t xml:space="preserve"> głoskuje, dokonuje analizy i syntezy słuchowej, czyta głośno, nie odpowiada prawidłowo  na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(dop)2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position w:val="2"/>
                <w:sz w:val="20"/>
                <w:szCs w:val="22"/>
                <w:lang w:eastAsia="en-US" w:bidi="ar-SA"/>
              </w:rPr>
              <w:t>pytania, nie interesuje się książkami.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ind w:left="1636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Pisanie: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przepisuje tekst odwzorowując litera po literze, pisząc z pamięci popełnia wiele błędów (np.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636" w:right="114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opuszcza lub dodaje litery, myli litery o podobnym kształcie, robi błędy ortograficzne), nie zachowuje kształtu liter i połączeń literowych, myli wielkie litery z małymi.</w:t>
            </w:r>
          </w:p>
          <w:p>
            <w:pPr>
              <w:pStyle w:val="TableParagraph"/>
              <w:widowControl w:val="false"/>
              <w:suppressAutoHyphens w:val="true"/>
              <w:spacing w:before="1" w:after="7"/>
              <w:ind w:left="1636" w:hanging="0"/>
              <w:jc w:val="both"/>
              <w:rPr>
                <w:w w:val="95"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  <w:u w:val="single"/>
                <w:lang w:eastAsia="en-US" w:bidi="ar-SA"/>
              </w:rPr>
              <w:t>Mówienie</w:t>
            </w:r>
            <w:r>
              <w:rPr>
                <w:w w:val="95"/>
                <w:kern w:val="0"/>
                <w:sz w:val="20"/>
                <w:szCs w:val="22"/>
                <w:u w:val="single"/>
                <w:lang w:eastAsia="en-US" w:bidi="ar-SA"/>
              </w:rPr>
              <w:t xml:space="preserve">: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wypowiada się wyrazami, ma ubogi zasób słów, popełnia błędy językowe.</w:t>
            </w:r>
          </w:p>
          <w:p>
            <w:pPr>
              <w:pStyle w:val="TableParagraph"/>
              <w:widowControl w:val="false"/>
              <w:suppressAutoHyphens w:val="true"/>
              <w:spacing w:before="1" w:after="7"/>
              <w:ind w:left="1636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470" w:right="-29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-12065</wp:posOffset>
                      </wp:positionV>
                      <wp:extent cx="5416550" cy="12700"/>
                      <wp:effectExtent l="0" t="0" r="0" b="0"/>
                      <wp:wrapNone/>
                      <wp:docPr id="3" name="shape_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5840" cy="122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3346920" y="8052480"/>
                                  <a:ext cx="5416560" cy="12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046" h="34">
                                      <a:moveTo>
                                        <a:pt x="15045" y="33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045" y="0"/>
                                      </a:lnTo>
                                      <a:lnTo>
                                        <a:pt x="1504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shape_0" style="position:absolute;margin-left:0.05pt;margin-top:-0.95pt;width:426.4pt;height:0.9pt" coordorigin="1,-19" coordsize="8528,18">
                      <v:shape id="shape_0" fillcolor="black" stroked="f" style="position:absolute;left:1;top:-19;width:8528;height:18;v-text-anchor:middle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1" w:leader="none"/>
              </w:tabs>
              <w:suppressAutoHyphens w:val="true"/>
              <w:spacing w:lineRule="auto" w:line="144" w:before="59" w:after="0"/>
              <w:ind w:left="412" w:right="454" w:hanging="308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position w:val="13"/>
                <w:sz w:val="20"/>
                <w:szCs w:val="22"/>
                <w:lang w:eastAsia="en-US" w:bidi="ar-SA"/>
              </w:rPr>
              <w:t>Niedostateczny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1" w:leader="none"/>
              </w:tabs>
              <w:suppressAutoHyphens w:val="true"/>
              <w:spacing w:lineRule="auto" w:line="144" w:before="59" w:after="0"/>
              <w:ind w:left="412" w:right="454" w:hanging="308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position w:val="13"/>
                <w:sz w:val="20"/>
                <w:szCs w:val="22"/>
                <w:lang w:eastAsia="en-US" w:bidi="ar-SA"/>
              </w:rPr>
              <w:t>(ndst)1</w:t>
            </w:r>
            <w:r>
              <w:rPr>
                <w:kern w:val="0"/>
                <w:position w:val="13"/>
                <w:sz w:val="20"/>
                <w:szCs w:val="22"/>
                <w:lang w:eastAsia="en-US" w:bidi="ar-SA"/>
              </w:rPr>
              <w:tab/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Czytanie:</w:t>
            </w:r>
            <w:r>
              <w:rPr>
                <w:kern w:val="0"/>
                <w:sz w:val="20"/>
                <w:szCs w:val="22"/>
                <w:lang w:eastAsia="en-US" w:bidi="ar-SA"/>
              </w:rPr>
              <w:t>popełnia błędy w głoskowaniu wyrazów, ma trudności w dokonywaniu analizy i syntezy</w:t>
            </w:r>
            <w:r>
              <w:rPr>
                <w:kern w:val="0"/>
                <w:position w:val="13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słuchowej i słuchowo-wzrokowej wyrazów, nie czyta, nie odpowiada na zadawane pytania.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8" w:before="0" w:after="0"/>
              <w:ind w:left="147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 xml:space="preserve">Pisanie: </w:t>
            </w:r>
            <w:r>
              <w:rPr>
                <w:kern w:val="0"/>
                <w:sz w:val="20"/>
                <w:szCs w:val="22"/>
                <w:lang w:eastAsia="en-US" w:bidi="ar-SA"/>
              </w:rPr>
              <w:t>przepisuje tekst odwzorowując litera po literze, popełnia przy tym liczne błędy, nie potrafi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454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Pisać z pamięci, nie zachowuje liniatury, kształtu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454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Liter i połączeń literowych, myli wielkie litery z małymi.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95"/>
                <w:kern w:val="0"/>
                <w:sz w:val="20"/>
                <w:szCs w:val="22"/>
                <w:u w:val="single"/>
                <w:lang w:eastAsia="en-US" w:bidi="ar-SA"/>
              </w:rPr>
              <w:t>Mówienie</w:t>
            </w:r>
            <w:r>
              <w:rPr>
                <w:b/>
                <w:w w:val="95"/>
                <w:kern w:val="0"/>
                <w:sz w:val="20"/>
                <w:szCs w:val="22"/>
                <w:lang w:eastAsia="en-US" w:bidi="ar-SA"/>
              </w:rPr>
              <w:t xml:space="preserve">: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wypowiada się najczęściej w formie przeczącej lub twierdzącej, wyrazami jednosylabowymi,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4" w:leader="none"/>
              </w:tabs>
              <w:suppressAutoHyphens w:val="true"/>
              <w:spacing w:lineRule="exact" w:line="217" w:before="1" w:after="0"/>
              <w:ind w:left="28" w:hanging="0"/>
              <w:jc w:val="both"/>
              <w:rPr>
                <w:w w:val="95"/>
                <w:sz w:val="20"/>
              </w:rPr>
            </w:pP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Posiada bardzo ubogie słownictwo, mówi niechętnie popełniając liczne błędy językowe.</w:t>
            </w:r>
          </w:p>
        </w:tc>
      </w:tr>
      <w:tr>
        <w:trPr>
          <w:trHeight w:val="444" w:hRule="atLeast"/>
        </w:trPr>
        <w:tc>
          <w:tcPr>
            <w:tcW w:w="9829" w:type="dxa"/>
            <w:tcBorders>
              <w:lef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lineRule="exact" w:line="214" w:before="0" w:after="0"/>
              <w:ind w:left="33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Symbole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589" w:leader="none"/>
              </w:tabs>
              <w:suppressAutoHyphens w:val="true"/>
              <w:spacing w:lineRule="exact" w:line="210" w:before="0" w:after="0"/>
              <w:ind w:left="35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  <w:tab/>
              <w:t>Edukacjamatematyczna</w:t>
            </w:r>
          </w:p>
        </w:tc>
        <w:tc>
          <w:tcPr>
            <w:tcW w:w="226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1703" w:hRule="atLeast"/>
        </w:trPr>
        <w:tc>
          <w:tcPr>
            <w:tcW w:w="100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-15" w:hanging="1412"/>
              <w:jc w:val="both"/>
              <w:rPr>
                <w:b/>
                <w:b/>
                <w:sz w:val="20"/>
                <w:u w:val="single"/>
              </w:rPr>
            </w:pPr>
            <w:r>
              <w:rPr>
                <w:b/>
                <w:kern w:val="0"/>
                <w:position w:val="1"/>
                <w:sz w:val="20"/>
                <w:szCs w:val="22"/>
                <w:u w:val="single"/>
                <w:lang w:eastAsia="en-US" w:bidi="ar-SA"/>
              </w:rPr>
              <w:t>Celujący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70" w:right="-15" w:hanging="1412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position w:val="1"/>
                <w:sz w:val="20"/>
                <w:szCs w:val="22"/>
                <w:u w:val="single"/>
                <w:lang w:eastAsia="en-US" w:bidi="ar-SA"/>
              </w:rPr>
              <w:t xml:space="preserve">(cel)6               </w:t>
            </w:r>
            <w:r>
              <w:rPr>
                <w:b/>
                <w:kern w:val="0"/>
                <w:sz w:val="20"/>
                <w:szCs w:val="22"/>
                <w:u w:val="single"/>
                <w:lang w:eastAsia="en-US" w:bidi="ar-SA"/>
              </w:rPr>
              <w:t>Działania w zakresie dodawania i odejmowania: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rozumie i wykonuje samodzielnie dodawanie i odejmowanie w zakresie 30, rozwiązuje równania jednodziałaniowe z niewiadomą w postaci okienka.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25" w:after="0"/>
              <w:ind w:left="1470" w:right="114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w w:val="95"/>
                <w:kern w:val="0"/>
                <w:sz w:val="20"/>
                <w:szCs w:val="22"/>
                <w:lang w:eastAsia="en-US" w:bidi="ar-SA"/>
              </w:rPr>
              <w:t xml:space="preserve">Zadania tekstowe: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samodzielnie rozwiązuje zadania i układa treści zadań do sytuacji życiowej, rysunku, </w:t>
            </w:r>
            <w:r>
              <w:rPr>
                <w:kern w:val="0"/>
                <w:sz w:val="20"/>
                <w:szCs w:val="22"/>
                <w:lang w:eastAsia="en-US" w:bidi="ar-SA"/>
              </w:rPr>
              <w:t>schematu graficznego i działania arytmetycznego.</w:t>
            </w:r>
          </w:p>
          <w:p>
            <w:pPr>
              <w:pStyle w:val="TableParagraph"/>
              <w:widowControl w:val="false"/>
              <w:suppressAutoHyphens w:val="true"/>
              <w:spacing w:lineRule="exact" w:line="194" w:before="0" w:after="0"/>
              <w:ind w:left="147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Umiejętności praktyczne: </w:t>
            </w:r>
            <w:r>
              <w:rPr>
                <w:kern w:val="0"/>
                <w:sz w:val="20"/>
                <w:szCs w:val="22"/>
                <w:lang w:eastAsia="en-US" w:bidi="ar-SA"/>
              </w:rPr>
              <w:t>zawsze prawidłowo i samodzielnie dokonuje pomiarów długości, masy,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470" w:right="114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Obliczeń pieniężnych, zna pojęcie długu i konieczności spłacenia jego, określa czas za pomocą zegara i kalendarza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00" w:right="600" w:header="0" w:top="1300" w:footer="167" w:bottom="36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76" w:after="0"/>
        <w:ind w:left="103" w:right="144" w:hanging="0"/>
        <w:jc w:val="both"/>
        <w:rPr>
          <w:b/>
          <w:b/>
        </w:rPr>
      </w:pPr>
      <w:r>
        <w:rPr>
          <w:b/>
        </w:rPr>
        <w:t>Bardzo dobry    (bdb)5</w:t>
      </w:r>
    </w:p>
    <w:p>
      <w:pPr>
        <w:pStyle w:val="Tretekstu"/>
        <w:spacing w:before="76" w:after="0"/>
        <w:ind w:left="103" w:right="144" w:hanging="0"/>
        <w:jc w:val="both"/>
        <w:rPr/>
      </w:pPr>
      <w:r>
        <w:rPr>
          <w:b/>
        </w:rPr>
        <w:t xml:space="preserve">             </w:t>
      </w:r>
      <w:r>
        <w:rPr>
          <w:b/>
        </w:rPr>
        <w:t xml:space="preserve">Działania w zakresie dodawania i odejmowania: </w:t>
      </w:r>
      <w:r>
        <w:rPr/>
        <w:t xml:space="preserve">rozumie i wykonuje samodzielnie dodawanie i       </w:t>
      </w:r>
      <w:r>
        <w:rPr>
          <w:w w:val="95"/>
        </w:rPr>
        <w:t>odejmowanie zakresie 30, rozwiązuje łatwe równania jednodziałaniowe z niewiadomą w postaci okienka.</w:t>
      </w:r>
    </w:p>
    <w:p>
      <w:pPr>
        <w:pStyle w:val="Tretekstu"/>
        <w:ind w:left="103" w:right="146" w:hanging="0"/>
        <w:jc w:val="both"/>
        <w:rPr/>
      </w:pPr>
      <w:r>
        <w:rPr>
          <w:b/>
        </w:rPr>
        <w:t>Zadania tekstowe:</w:t>
      </w:r>
      <w:r>
        <w:rPr/>
        <w:t xml:space="preserve"> samodzielnie i bezbłędnie rozwiązuje zadania jednodziałaniowe, zapisuje rozwiązanie zadania przedstawionego słownie w konkretnej sytuacji.</w:t>
      </w:r>
    </w:p>
    <w:p>
      <w:pPr>
        <w:pStyle w:val="Tretekstu"/>
        <w:ind w:left="103" w:right="143" w:hanging="0"/>
        <w:jc w:val="both"/>
        <w:rPr/>
      </w:pPr>
      <w:r>
        <w:rPr>
          <w:b/>
        </w:rPr>
        <w:t xml:space="preserve">Umiejętnościpraktyczne: </w:t>
      </w:r>
      <w:r>
        <w:rPr/>
        <w:t>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symetrie.</w:t>
      </w:r>
    </w:p>
    <w:p>
      <w:pPr>
        <w:pStyle w:val="Tretekstu"/>
        <w:spacing w:before="1" w:after="0"/>
        <w:ind w:right="369" w:hanging="0"/>
        <w:jc w:val="both"/>
        <w:rPr/>
      </w:pPr>
      <w:r>
        <w:rPr/>
      </w:r>
    </w:p>
    <w:p>
      <w:pPr>
        <w:pStyle w:val="Tretekstu"/>
        <w:spacing w:before="1" w:after="0"/>
        <w:ind w:left="560" w:right="369" w:hanging="0"/>
        <w:jc w:val="both"/>
        <w:rPr>
          <w:b/>
          <w:b/>
        </w:rPr>
      </w:pPr>
      <w:r>
        <w:rPr>
          <w:b/>
        </w:rPr>
        <w:t>Dobry(db)4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ind w:left="103" w:hanging="0"/>
        <w:jc w:val="both"/>
        <w:rPr/>
      </w:pPr>
      <w:r>
        <w:rPr/>
        <w:t xml:space="preserve">           </w:t>
      </w:r>
      <w:r>
        <w:rPr>
          <w:b/>
        </w:rPr>
        <w:t xml:space="preserve">Działania w zakresie dodawania i odejmowania: </w:t>
      </w:r>
      <w:r>
        <w:rPr/>
        <w:t>rozumie i wykonuje dodawanie i odejmowanie w zakresie</w:t>
      </w:r>
    </w:p>
    <w:p>
      <w:pPr>
        <w:pStyle w:val="Tretekstu"/>
        <w:ind w:left="103" w:right="149" w:hanging="0"/>
        <w:jc w:val="both"/>
        <w:rPr/>
      </w:pPr>
      <w:r>
        <w:rPr/>
        <w:t>30 popełniając drobne błędy, rozwiązuje łatwe równania jednodziałaniowe z niewiadomą w postaci okienka(bez przenoszenia  na drugą stronę)</w:t>
      </w:r>
    </w:p>
    <w:p>
      <w:pPr>
        <w:pStyle w:val="Tretekstu"/>
        <w:ind w:left="103" w:right="143" w:hanging="0"/>
        <w:jc w:val="both"/>
        <w:rPr/>
      </w:pPr>
      <w:r>
        <w:rPr>
          <w:b/>
        </w:rPr>
        <w:t>Zadania tekstowe:</w:t>
      </w:r>
      <w:r>
        <w:rPr/>
        <w:t xml:space="preserve"> korzysta ze wskazówek nauczyciela i bezbłędnie rozwiązuje zadania jednodziałaniowe, poprawnie rozwiązuje zadanie przedstawione słownie w konkretnej sytuacji.</w:t>
      </w:r>
    </w:p>
    <w:p>
      <w:pPr>
        <w:pStyle w:val="Tretekstu"/>
        <w:ind w:left="103" w:hanging="0"/>
        <w:jc w:val="both"/>
        <w:rPr/>
      </w:pPr>
      <w:r>
        <w:rPr>
          <w:b/>
        </w:rPr>
        <w:t xml:space="preserve">Umiejętności praktyczne: </w:t>
      </w:r>
      <w:r>
        <w:rPr/>
        <w:t>wykonuje samodzielnie i prawidłowo proste pomiary długości i masy, proste</w:t>
      </w:r>
    </w:p>
    <w:p>
      <w:pPr>
        <w:pStyle w:val="Tretekstu"/>
        <w:spacing w:lineRule="auto" w:line="264" w:before="19" w:after="0"/>
        <w:ind w:left="103" w:right="144" w:hanging="0"/>
        <w:jc w:val="both"/>
        <w:rPr/>
      </w:pPr>
      <w:r>
        <w:rPr/>
        <w:t>Obliczenia pieniężne, zna pojęcie długu i konieczności spłacenia go, prawidłowo posługuje się nazwami dni tygodnia i nazwami miesięcy, dostrzega symetrię, kontynuuje rozpoczęty wzór.</w:t>
      </w:r>
    </w:p>
    <w:p>
      <w:pPr>
        <w:pStyle w:val="Tretekstu"/>
        <w:spacing w:before="173" w:after="0"/>
        <w:ind w:right="10" w:hanging="0"/>
        <w:jc w:val="both"/>
        <w:rPr>
          <w:b/>
          <w:b/>
        </w:rPr>
      </w:pPr>
      <w:r>
        <w:rPr>
          <w:b/>
        </w:rPr>
        <w:t>Dostateczny</w:t>
      </w:r>
    </w:p>
    <w:p>
      <w:pPr>
        <w:pStyle w:val="Tretekstu"/>
        <w:spacing w:before="173" w:after="0"/>
        <w:ind w:left="196" w:right="10" w:hanging="0"/>
        <w:jc w:val="both"/>
        <w:rPr>
          <w:b/>
          <w:b/>
        </w:rPr>
      </w:pPr>
      <w:r>
        <w:rPr>
          <w:b/>
        </w:rPr>
        <w:t>(dst)3</w:t>
      </w:r>
    </w:p>
    <w:p>
      <w:pPr>
        <w:pStyle w:val="Tretekstu"/>
        <w:spacing w:lineRule="exact" w:line="211"/>
        <w:ind w:left="103" w:hanging="0"/>
        <w:jc w:val="both"/>
        <w:rPr/>
      </w:pPr>
      <w:r>
        <w:rPr>
          <w:b/>
        </w:rPr>
        <w:t>Działania w zakresie dodawania i odejmowania</w:t>
      </w:r>
      <w:r>
        <w:rPr/>
        <w:t>: rozumie i wykonuje działania popełniając liczne błędy, z</w:t>
      </w:r>
    </w:p>
    <w:p>
      <w:pPr>
        <w:pStyle w:val="Tretekstu"/>
        <w:spacing w:before="3" w:after="0"/>
        <w:ind w:left="103" w:hanging="0"/>
        <w:jc w:val="both"/>
        <w:rPr/>
      </w:pPr>
      <w:r>
        <w:rPr>
          <w:w w:val="95"/>
        </w:rPr>
        <w:t>pomocą nauczyciela rozwiązuje łatwe równania jednodziałaniowe w postaci okienka.</w:t>
      </w:r>
    </w:p>
    <w:p>
      <w:pPr>
        <w:pStyle w:val="Tretekstu"/>
        <w:spacing w:before="1" w:after="0"/>
        <w:ind w:left="103" w:right="149" w:firstLine="50"/>
        <w:jc w:val="both"/>
        <w:rPr/>
      </w:pPr>
      <w:r>
        <w:rPr>
          <w:b/>
        </w:rPr>
        <w:t>Zadania tekstowe</w:t>
      </w:r>
      <w:r>
        <w:rPr/>
        <w:t xml:space="preserve">: robi błędy podczas wykonywania zadań jednodziałaniowych, popełnia błędy rozwiązując zadania przedstawione słownie w konkretnej sytuacji </w:t>
      </w:r>
    </w:p>
    <w:p>
      <w:pPr>
        <w:pStyle w:val="Tretekstu"/>
        <w:spacing w:before="1" w:after="0"/>
        <w:ind w:left="103" w:right="149" w:firstLine="50"/>
        <w:jc w:val="both"/>
        <w:rPr/>
      </w:pPr>
      <w:r>
        <w:rPr>
          <w:b/>
        </w:rPr>
        <w:t>Umiejętności praktyczne</w:t>
      </w:r>
      <w:r>
        <w:rPr/>
        <w:t>: w miarę poprawnie dokonuje prostych pomiarów długości i masy, zna pojęcie długu i spłacenia go, zna nazwy dni tygodnia, w miarę poprawnie używa nazw miesięcy, z pomocą nauczyciela dostrzega symetrię, stara się kontynuować rozpoczęty wzór.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264" w:before="175" w:after="0"/>
        <w:ind w:left="244" w:right="10" w:hanging="0"/>
        <w:jc w:val="both"/>
        <w:rPr>
          <w:b/>
          <w:b/>
        </w:rPr>
      </w:pPr>
      <w:r>
        <w:rPr>
          <w:b/>
          <w:w w:val="95"/>
        </w:rPr>
        <w:t>Dopuszczający</w:t>
      </w:r>
      <w:r>
        <w:rPr>
          <w:b/>
        </w:rPr>
        <w:t>(dop)2</w:t>
      </w:r>
    </w:p>
    <w:p>
      <w:pPr>
        <w:pStyle w:val="Tretekstu"/>
        <w:spacing w:lineRule="auto" w:line="264" w:before="175" w:after="0"/>
        <w:ind w:left="244" w:right="10" w:hanging="0"/>
        <w:jc w:val="both"/>
        <w:rPr>
          <w:b/>
          <w:b/>
        </w:rPr>
      </w:pPr>
      <w:r>
        <w:rPr>
          <w:b/>
        </w:rPr>
      </w:r>
    </w:p>
    <w:p>
      <w:pPr>
        <w:pStyle w:val="Tretekstu"/>
        <w:ind w:left="163" w:right="181" w:firstLine="45"/>
        <w:jc w:val="both"/>
        <w:rPr/>
      </w:pPr>
      <w:r>
        <w:rPr>
          <w:b/>
          <w:w w:val="95"/>
        </w:rPr>
        <w:t>Działania w zakresie dodawania i odejmowania:</w:t>
      </w:r>
      <w:r>
        <w:rPr>
          <w:w w:val="95"/>
        </w:rPr>
        <w:t xml:space="preserve"> wykonuje dodawanie i odejmowanie często popełniając </w:t>
      </w:r>
      <w:r>
        <w:rPr/>
        <w:t xml:space="preserve">błędy, liczy na konkretach, myli poszczególne działania, ma trudności z rozwiązywaniem prostych równań jednodziałaniowych w postaci okienka. </w:t>
      </w:r>
    </w:p>
    <w:p>
      <w:pPr>
        <w:pStyle w:val="Tretekstu"/>
        <w:ind w:left="163" w:right="181" w:firstLine="45"/>
        <w:jc w:val="both"/>
        <w:rPr/>
      </w:pPr>
      <w:r>
        <w:rPr>
          <w:b/>
        </w:rPr>
        <w:t>Zadania tekstowe:</w:t>
      </w:r>
      <w:r>
        <w:rPr/>
        <w:t xml:space="preserve"> nie rozumie treści zadania przedstawionego słownie, z pomocą nauczyciela wykonuje proste zadanie jednodziałaniowe oraz schematy graficzne.</w:t>
      </w:r>
    </w:p>
    <w:p>
      <w:pPr>
        <w:pStyle w:val="Tretekstu"/>
        <w:ind w:left="163" w:right="181" w:hanging="0"/>
        <w:jc w:val="both"/>
        <w:rPr/>
      </w:pPr>
      <w:r>
        <w:rPr>
          <w:b/>
        </w:rPr>
        <w:t>Umiejętności praktyczne</w:t>
      </w:r>
      <w:r>
        <w:rPr/>
        <w:t>: z pomocą nauczyciela wykonuje proste pomiary</w:t>
      </w:r>
    </w:p>
    <w:p>
      <w:pPr>
        <w:pStyle w:val="Tretekstu"/>
        <w:spacing w:lineRule="auto" w:line="264" w:before="19" w:after="0"/>
        <w:ind w:left="305" w:right="164" w:hanging="0"/>
        <w:jc w:val="both"/>
        <w:rPr/>
      </w:pPr>
      <w:r>
        <w:rPr/>
        <w:t>długości, masy oraz obliczeń pieniężnych, słabo zna nazwy dni tygodnia i nazwy miesięcy, nie dostrzega symetrii, ma problemy z kontynuacją rozpoczętego wzoru.</w:t>
      </w:r>
    </w:p>
    <w:p>
      <w:pPr>
        <w:pStyle w:val="Tretekstu"/>
        <w:spacing w:before="1" w:after="0"/>
        <w:ind w:left="196" w:right="10" w:hanging="0"/>
        <w:jc w:val="both"/>
        <w:rPr>
          <w:w w:val="95"/>
        </w:rPr>
      </w:pPr>
      <w:r>
        <w:rPr>
          <w:w w:val="95"/>
        </w:rPr>
      </w:r>
    </w:p>
    <w:p>
      <w:pPr>
        <w:pStyle w:val="Tretekstu"/>
        <w:spacing w:before="1" w:after="0"/>
        <w:ind w:left="196" w:right="10" w:hanging="0"/>
        <w:jc w:val="both"/>
        <w:rPr>
          <w:w w:val="95"/>
        </w:rPr>
      </w:pPr>
      <w:r>
        <w:rPr>
          <w:w w:val="95"/>
        </w:rPr>
      </w:r>
    </w:p>
    <w:p>
      <w:pPr>
        <w:pStyle w:val="Tretekstu"/>
        <w:spacing w:before="1" w:after="0"/>
        <w:ind w:left="196" w:right="10" w:hanging="0"/>
        <w:jc w:val="both"/>
        <w:rPr>
          <w:b/>
          <w:b/>
        </w:rPr>
      </w:pPr>
      <w:r>
        <w:rPr>
          <w:b/>
          <w:w w:val="95"/>
        </w:rPr>
        <w:t>Niedostateczny</w:t>
      </w:r>
      <w:r>
        <w:rPr>
          <w:b/>
        </w:rPr>
        <w:t>(ndst)1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spacing w:lineRule="exact" w:line="211"/>
        <w:ind w:left="103" w:hanging="0"/>
        <w:jc w:val="both"/>
        <w:rPr/>
      </w:pPr>
      <w:r>
        <w:rPr>
          <w:b/>
          <w:w w:val="95"/>
        </w:rPr>
        <w:t xml:space="preserve">Działania w zakresie dodawania i odejmowania: </w:t>
      </w:r>
      <w:r>
        <w:rPr>
          <w:w w:val="95"/>
        </w:rPr>
        <w:t>licząc na konkretach popełnia liczne błędy ,nie kojarzy znaku</w:t>
      </w:r>
    </w:p>
    <w:p>
      <w:pPr>
        <w:pStyle w:val="Tretekstu"/>
        <w:spacing w:before="3" w:after="0"/>
        <w:ind w:left="103" w:right="146" w:hanging="0"/>
        <w:jc w:val="both"/>
        <w:rPr/>
      </w:pPr>
      <w:r>
        <w:rPr/>
        <w:t xml:space="preserve">matematycznego z konkretnym działaniem, nie potrafi rozwiązać prostego równania jednodziałaniowego z niewiadomą w postaci okienka. </w:t>
      </w:r>
      <w:r>
        <w:rPr>
          <w:b/>
        </w:rPr>
        <w:t>Zadania tekstowe</w:t>
      </w:r>
      <w:r>
        <w:rPr/>
        <w:t xml:space="preserve">: nawet z pomocą nauczyciela nie potrafi rozwiązać zadania. </w:t>
      </w:r>
      <w:r>
        <w:rPr>
          <w:b/>
        </w:rPr>
        <w:t>Umiejętności praktyczne</w:t>
      </w:r>
      <w:r>
        <w:rPr/>
        <w:t>: nie wykonuje pomiarów długości i masy, obliczeń pieniężnych, nie zna dni tygodnia i nazw miesięcy, nie dostrzega symetrii, nie potrafi kontynuować rozpoczętego wzoru.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Nagwek2"/>
        <w:spacing w:before="144" w:after="0"/>
        <w:ind w:left="192" w:right="10" w:hanging="0"/>
        <w:jc w:val="both"/>
        <w:rPr/>
      </w:pPr>
      <w:r>
        <w:rPr/>
      </w:r>
    </w:p>
    <w:p>
      <w:pPr>
        <w:pStyle w:val="Nagwek2"/>
        <w:spacing w:before="144" w:after="0"/>
        <w:ind w:left="0" w:right="10" w:hanging="0"/>
        <w:jc w:val="both"/>
        <w:rPr/>
      </w:pPr>
      <w:r>
        <w:rPr/>
      </w:r>
    </w:p>
    <w:p>
      <w:pPr>
        <w:pStyle w:val="Nagwek2"/>
        <w:spacing w:before="144" w:after="0"/>
        <w:ind w:left="192" w:right="10" w:hanging="0"/>
        <w:jc w:val="both"/>
        <w:rPr/>
      </w:pPr>
      <w:r>
        <w:rPr/>
      </w:r>
    </w:p>
    <w:p>
      <w:pPr>
        <w:pStyle w:val="Nagwek2"/>
        <w:tabs>
          <w:tab w:val="clear" w:pos="720"/>
          <w:tab w:val="left" w:pos="4427" w:leader="none"/>
        </w:tabs>
        <w:spacing w:lineRule="exact" w:line="226"/>
        <w:jc w:val="both"/>
        <w:rPr/>
      </w:pPr>
      <w:r>
        <w:rPr/>
      </w:r>
    </w:p>
    <w:p>
      <w:pPr>
        <w:pStyle w:val="Nagwek2"/>
        <w:tabs>
          <w:tab w:val="clear" w:pos="720"/>
          <w:tab w:val="left" w:pos="4427" w:leader="none"/>
        </w:tabs>
        <w:spacing w:lineRule="exact" w:line="226"/>
        <w:ind w:left="476" w:hanging="0"/>
        <w:jc w:val="both"/>
        <w:rPr/>
      </w:pPr>
      <w:r>
        <w:rPr/>
        <w:t xml:space="preserve">                                                    </w:t>
      </w:r>
      <w:r>
        <w:rPr/>
        <w:t>Edukacja społeczno-przyrodnicza</w:t>
      </w:r>
    </w:p>
    <w:p>
      <w:pPr>
        <w:sectPr>
          <w:type w:val="continuous"/>
          <w:pgSz w:w="11906" w:h="16838"/>
          <w:pgMar w:left="1000" w:right="600" w:header="0" w:top="1300" w:footer="167" w:bottom="36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ind w:right="188" w:hanging="0"/>
        <w:jc w:val="both"/>
        <w:rPr/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1642745</wp:posOffset>
                </wp:positionH>
                <wp:positionV relativeFrom="paragraph">
                  <wp:posOffset>6235700</wp:posOffset>
                </wp:positionV>
                <wp:extent cx="5445125" cy="26860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4640" cy="267840"/>
                        </a:xfrm>
                      </wpg:grpSpPr>
                      <wps:wsp>
                        <wps:cNvSpPr/>
                        <wps:spPr>
                          <a:xfrm>
                            <a:off x="4909320" y="27460080"/>
                            <a:ext cx="5444640" cy="2682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124" h="745">
                                <a:moveTo>
                                  <a:pt x="15123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0"/>
                                </a:lnTo>
                                <a:lnTo>
                                  <a:pt x="15123" y="0"/>
                                </a:lnTo>
                                <a:lnTo>
                                  <a:pt x="15123" y="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9.35pt;margin-top:491pt;width:428.65pt;height:21.05pt" coordorigin="2587,9820" coordsize="8573,421">
                <v:shape id="shape_0" fillcolor="#e6e6e6" stroked="f" style="position:absolute;left:2587;top:9820;width:8573;height:421;v-text-anchor:middle;mso-position-horizontal-relative:page">
                  <w10:wrap type="none"/>
                  <v:fill o:detectmouseclick="t" type="solid" color2="#191919"/>
                  <v:stroke color="#3465a4" joinstyle="round" endcap="flat"/>
                </v:shape>
              </v:group>
            </w:pict>
          </mc:Fallback>
        </mc:AlternateContent>
      </w:r>
      <w:r>
        <w:rPr>
          <w:b/>
        </w:rPr>
        <w:t>C</w:t>
      </w:r>
      <w:r>
        <w:rPr>
          <w:b/>
        </w:rPr>
        <w:t>elujący</w:t>
      </w:r>
      <w:r>
        <w:rPr/>
        <w:t>(cel)6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spacing w:before="189" w:after="0"/>
        <w:ind w:left="267" w:hanging="0"/>
        <w:jc w:val="both"/>
        <w:rPr>
          <w:spacing w:val="-1"/>
        </w:rPr>
      </w:pPr>
      <w:r>
        <w:rPr>
          <w:spacing w:val="-1"/>
        </w:rPr>
      </w:r>
    </w:p>
    <w:p>
      <w:pPr>
        <w:pStyle w:val="Tretekstu"/>
        <w:spacing w:before="189" w:after="0"/>
        <w:ind w:left="267" w:hanging="0"/>
        <w:jc w:val="both"/>
        <w:rPr/>
      </w:pPr>
      <w:r>
        <w:rPr>
          <w:b/>
          <w:spacing w:val="-1"/>
        </w:rPr>
        <w:t xml:space="preserve">Bardzo </w:t>
      </w:r>
      <w:r>
        <w:rPr>
          <w:b/>
        </w:rPr>
        <w:t>dobry</w:t>
      </w:r>
      <w:r>
        <w:rPr/>
        <w:t>(bdb)5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spacing w:before="187" w:after="0"/>
        <w:ind w:left="459" w:right="186" w:hanging="0"/>
        <w:jc w:val="both"/>
        <w:rPr/>
      </w:pPr>
      <w:r>
        <w:rPr>
          <w:b/>
        </w:rPr>
        <w:t>Dobry</w:t>
      </w:r>
      <w:r>
        <w:rPr/>
        <w:t>(db)4</w:t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jc w:val="both"/>
        <w:rPr>
          <w:sz w:val="22"/>
        </w:rPr>
      </w:pPr>
      <w:r>
        <w:rPr>
          <w:sz w:val="22"/>
        </w:rPr>
      </w:r>
    </w:p>
    <w:p>
      <w:pPr>
        <w:pStyle w:val="Tretekstu"/>
        <w:spacing w:before="145" w:after="0"/>
        <w:ind w:left="268" w:hanging="0"/>
        <w:jc w:val="both"/>
        <w:rPr/>
      </w:pPr>
      <w:r>
        <w:rPr/>
      </w:r>
    </w:p>
    <w:p>
      <w:pPr>
        <w:pStyle w:val="Tretekstu"/>
        <w:spacing w:before="145" w:after="0"/>
        <w:ind w:left="268" w:hanging="0"/>
        <w:jc w:val="both"/>
        <w:rPr/>
      </w:pPr>
      <w:r>
        <w:rPr>
          <w:b/>
        </w:rPr>
        <w:t>Dostateczny</w:t>
      </w:r>
      <w:r>
        <w:rPr/>
        <w:t>(dst)3</w:t>
      </w:r>
    </w:p>
    <w:p>
      <w:pPr>
        <w:pStyle w:val="Tretekstu"/>
        <w:ind w:left="185" w:right="128" w:hanging="0"/>
        <w:jc w:val="both"/>
        <w:rPr/>
      </w:pPr>
      <w:r>
        <w:br w:type="column"/>
      </w:r>
      <w:r>
        <w:rPr/>
        <w:t>Posiada rozległą wiedzę o otaczającym środowisku przyrodniczym i społecznym, zna symbole narodowe i symbole Unii Europejskiej, zawsze szanuje otaczające środowisko przyrodnicze, okazuje szacunek innym  ludziom, jest tolerancyjny, chętnie pomaga innym, zawsze współpracuje z innymi, zachowuje się dojrzale, zawsze dba o zdrowie i bezpieczeństwo swoje i innych osób, potrafi rozróżnić zagrożenia i przeciwdziałać im. Zawsze stosuje w praktyce wiadomości i umiejętności dotyczące zachowania się w ruchu drogowym</w:t>
      </w:r>
    </w:p>
    <w:p>
      <w:pPr>
        <w:pStyle w:val="Tretekstu"/>
        <w:ind w:left="185" w:right="128" w:hanging="0"/>
        <w:jc w:val="both"/>
        <w:rPr/>
      </w:pPr>
      <w:r>
        <w:rPr/>
        <w:t>.</w:t>
      </w:r>
    </w:p>
    <w:p>
      <w:pPr>
        <w:pStyle w:val="Tretekstu"/>
        <w:ind w:left="185" w:right="128" w:hanging="0"/>
        <w:jc w:val="both"/>
        <w:rPr/>
      </w:pPr>
      <w:r>
        <w:rPr/>
        <w:t xml:space="preserve"> </w:t>
      </w:r>
      <w:r>
        <w:rPr/>
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 ,zna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i umiejętności dotyczące zachowania się w ruchu drogowym.</w:t>
      </w:r>
    </w:p>
    <w:p>
      <w:pPr>
        <w:pStyle w:val="Tretekstu"/>
        <w:ind w:left="185" w:right="128" w:hanging="0"/>
        <w:jc w:val="both"/>
        <w:rPr/>
      </w:pPr>
      <w:r>
        <w:rPr/>
      </w:r>
    </w:p>
    <w:p>
      <w:pPr>
        <w:pStyle w:val="Tretekstu"/>
        <w:spacing w:before="31" w:after="0"/>
        <w:ind w:left="185" w:right="219" w:hanging="0"/>
        <w:jc w:val="both"/>
        <w:rPr/>
      </w:pPr>
      <w:r>
        <w:rPr/>
        <w:t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</w:t>
      </w:r>
    </w:p>
    <w:p>
      <w:pPr>
        <w:pStyle w:val="Tretekstu"/>
        <w:ind w:left="185" w:right="231" w:hanging="0"/>
        <w:jc w:val="both"/>
        <w:rPr/>
      </w:pPr>
      <w:r>
        <w:rPr/>
        <w:t>zawodach, dobrze współpracuje z innymi, używa form grzecznościowych, zna symbole narodowe i rozpoznaje flagę i hymn Unii Europejskiej. Na ogół stosuje w praktyce wiadomości i umiejętności dotyczące zachowania się w ruchu drogowym.</w:t>
      </w:r>
    </w:p>
    <w:p>
      <w:pPr>
        <w:pStyle w:val="Tretekstu"/>
        <w:ind w:left="185" w:right="231" w:hanging="0"/>
        <w:jc w:val="both"/>
        <w:rPr/>
      </w:pPr>
      <w:r>
        <w:rPr/>
      </w:r>
    </w:p>
    <w:p>
      <w:pPr>
        <w:pStyle w:val="Tretekstu"/>
        <w:ind w:left="185" w:right="142" w:hanging="0"/>
        <w:jc w:val="both"/>
        <w:rPr/>
      </w:pPr>
      <w:r>
        <w:rPr/>
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</w:t>
      </w:r>
    </w:p>
    <w:tbl>
      <w:tblPr>
        <w:tblStyle w:val="TableNormal"/>
        <w:tblW w:w="10056" w:type="dxa"/>
        <w:jc w:val="left"/>
        <w:tblInd w:w="126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1364"/>
        <w:gridCol w:w="8691"/>
      </w:tblGrid>
      <w:tr>
        <w:trPr>
          <w:trHeight w:val="928" w:hRule="atLeast"/>
        </w:trPr>
        <w:tc>
          <w:tcPr>
            <w:tcW w:w="13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20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Dopuszczający(dop)2</w:t>
            </w:r>
          </w:p>
        </w:tc>
        <w:tc>
          <w:tcPr>
            <w:tcW w:w="8691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4" w:right="3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 pomocą nauczyciela rozpoznaje poznane gatunki roślin, słabo orientuje się w otaczającym środowisku społeczno-przyrodniczym, częściowo zna swój adres zamieszkania, myli pory roku, myli symbole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4" w:right="3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narodowe, rzadko okazuje szacunek innym osobom, nie zawsze potrafi współpracować z innymi. Z trudem bezpiecznie porusza się w ruchu drogowym.</w:t>
            </w:r>
          </w:p>
          <w:p>
            <w:pPr>
              <w:pStyle w:val="TableParagraph"/>
              <w:widowControl w:val="false"/>
              <w:suppressAutoHyphens w:val="true"/>
              <w:spacing w:before="22" w:after="0"/>
              <w:ind w:left="155" w:right="3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Bardzo słabo orientuje się w otaczającym środowisku społeczno-przyrodniczym, nie zna swojego adresu zamieszkania, nie zna pór roku, najczęściej nie okazuje szacunku innym osobom, nie zna symboli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55" w:right="31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narodowych, nie potrafi współpracować w grupie. Nie stosuje zasad bezpiecznego poruszania się w ruchu drogowym.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55" w:right="3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928" w:hRule="atLeast"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90" w:right="23" w:hanging="31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Niedostateczny(ndst)1</w:t>
            </w:r>
          </w:p>
        </w:tc>
        <w:tc>
          <w:tcPr>
            <w:tcW w:w="8691" w:type="dxa"/>
            <w:vMerge w:val="continue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1005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lineRule="exact" w:line="209" w:before="0" w:after="0"/>
              <w:ind w:left="333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Symbole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378" w:leader="none"/>
              </w:tabs>
              <w:suppressAutoHyphens w:val="true"/>
              <w:spacing w:lineRule="exact" w:line="203" w:before="0" w:after="0"/>
              <w:ind w:left="35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  <w:tab/>
              <w:t>Edukacjaplastyczno-techniczna</w:t>
            </w:r>
          </w:p>
        </w:tc>
      </w:tr>
      <w:tr>
        <w:trPr>
          <w:trHeight w:val="6253" w:hRule="atLeast"/>
        </w:trPr>
        <w:tc>
          <w:tcPr>
            <w:tcW w:w="100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3" w:after="0"/>
              <w:ind w:left="441" w:right="308" w:hanging="99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Celujący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Wykazuje </w:t>
            </w:r>
            <w:r>
              <w:rPr>
                <w:kern w:val="0"/>
                <w:sz w:val="20"/>
                <w:szCs w:val="22"/>
                <w:lang w:eastAsia="en-US" w:bidi="ar-SA"/>
              </w:rPr>
              <w:t>uzdolnienia manualne, bierze udział w konkursach szkolnych i pozaszkolnych, zaskakuje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3" w:after="0"/>
              <w:ind w:left="441" w:right="308" w:hanging="99"/>
              <w:jc w:val="both"/>
              <w:rPr>
                <w:sz w:val="20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(cel)6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ab/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nowatorskim rozwiązywaniem zagadnień, prace plastyczne cechuje staranność, estetyka, potrafi pracować</w:t>
            </w:r>
            <w:r>
              <w:rPr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różnymi technikami. Korzysta z medialnych środków przekazu. Interesuje się i rozpoznaje wybrane dziedziny sztuki i wypowiada się na ich temat. Rozpoznaje niektóre urządzenia techniczne, potrafi je </w:t>
            </w:r>
            <w:r>
              <w:rPr>
                <w:kern w:val="0"/>
                <w:sz w:val="20"/>
                <w:szCs w:val="22"/>
                <w:lang w:eastAsia="en-US" w:bidi="ar-SA"/>
              </w:rPr>
              <w:t>obsługiwać. Majsterkuje, buduje z różnych przedmiotów dostępnych w otoczeniu.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3" w:after="0"/>
              <w:ind w:left="441" w:right="308" w:hanging="99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3" w:after="0"/>
              <w:ind w:left="441" w:right="308" w:hanging="99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35" w:before="1" w:after="0"/>
              <w:ind w:left="414" w:right="15" w:hanging="264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Bardzo dobry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Wykazuje pomysłowość w procesie tworzenia. Wyraża własne myśli i uczucia w różnorodnych formach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35" w:before="1" w:after="0"/>
              <w:ind w:left="414" w:right="15" w:hanging="264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(bdb)5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plastycznych. Prace plastyczne cechuje staranność, estetyka, potrafi zastosować różne techniki plastyczne i techniczne, bierze udział w konkursach ogólnoszkolnych. Rozpoznaje niektóre dziedziny sztuki: rzeźby,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2" w:after="0"/>
              <w:ind w:left="151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architektury, malarstwa, grafiki i wypowiada się na ich temat. Rozpoznaje niektóre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1" w:right="114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urządzenia techniczne, potrafi je obsługiwać i szanować . Majsterkuje, buduje z różnych przedmiotów dostępnych w otoczeniu.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1" w:right="11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1" w:right="11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12" w:after="0"/>
              <w:ind w:left="458" w:right="407" w:hanging="15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Podejmuje zadania plastyczne i techniczne. Wyraża własne myśli i uczucia w różnorodnych formach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12" w:after="0"/>
              <w:ind w:left="458" w:right="407" w:hanging="15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(db)4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plastycznych. Korzysta z bogatej bazy kolorów. Potrafi pracować różnymi technikami plastycznymi 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ind w:left="1511" w:hanging="0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technicznymi. Potrafi rozpoznać wybrane dziedziny sztuki: architektury, malarstwa, rzeźby, grafiki i </w:t>
            </w:r>
            <w:r>
              <w:rPr>
                <w:kern w:val="0"/>
                <w:sz w:val="20"/>
                <w:szCs w:val="22"/>
                <w:lang w:eastAsia="en-US" w:bidi="ar-SA"/>
              </w:rPr>
              <w:t>wypowiada się na ich temat. Rozpoznaje niektóre urządzenia techniczne, potrafi je obsługiwać i szanować. Majsterkuje i buduje z różnych przedmiotów dostępnych w otoczeniu.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ind w:left="151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ind w:left="151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4322" w:leader="none"/>
              </w:tabs>
              <w:suppressAutoHyphens w:val="true"/>
              <w:spacing w:before="0" w:after="0"/>
              <w:ind w:left="450" w:right="-15" w:hanging="248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Podejmuje zadania techniczne i plastyczne, ale często ich nie kończy. Dostrzega linie proste i owalne w (dst)3</w:t>
              <w:tab/>
              <w:t>przedmiotach, kreśli je po śladzie, uzupełnia tłem kontury przedmiotów, używa małej ilości kolorów, potrafi zorganizować swój warsztat pracy.</w:t>
              <w:tab/>
              <w:t>Rozpoznaje niektóre  urządzenia techniczne, w miarę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511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możliwości obsługuje je, rozpoznaje niektóre dziedziny sztuki.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511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51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5" w:after="0"/>
              <w:ind w:left="407" w:right="-15" w:hanging="315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Dopuszczający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 xml:space="preserve">Niechętnie podejmuje zadania plastyczno-techniczne, prace wykonuje schematycznie, używa małej ilości 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(dop)2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kolorów, nie doprowadza pracy do końca,  praca jest niestaranna,  nie potrafi sobie zorganizować warsztatu</w:t>
            </w:r>
            <w:r>
              <w:rPr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pracy. Z pomocą nauczyciela rozpoznaje nieliczne dziedziny sztuki.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5" w:after="0"/>
              <w:ind w:left="407" w:right="-15" w:hanging="31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5" w:after="0"/>
              <w:ind w:left="407" w:right="-15" w:hanging="315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28" w:before="6" w:after="0"/>
              <w:ind w:left="390" w:right="593" w:hanging="31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Niedostateczny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 Niechętnie podejmuje zadania plastyczne i techniczne, nie doprowadza pracy do końca, praca jest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(ndst)1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niestaranna, nie potrafi z pomocą nauczyciela zorganizować sobie warsztatu pracy. Każda technika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plastyczna lub techniczna stwarza dla ucznia problem nie do pokonania. Nie rozpoznaje dziedzin sztuki: architektury, malarstwa, rzeźby, grafiki.</w:t>
            </w:r>
          </w:p>
        </w:tc>
      </w:tr>
      <w:tr>
        <w:trPr>
          <w:trHeight w:val="465" w:hRule="atLeast"/>
        </w:trPr>
        <w:tc>
          <w:tcPr>
            <w:tcW w:w="1005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33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Symbole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13" w:leader="none"/>
              </w:tabs>
              <w:suppressAutoHyphens w:val="true"/>
              <w:spacing w:lineRule="exact" w:line="212" w:before="3" w:after="0"/>
              <w:ind w:left="35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  <w:tab/>
              <w:t>Edukacjamuzyczna</w:t>
            </w:r>
          </w:p>
        </w:tc>
      </w:tr>
      <w:tr>
        <w:trPr>
          <w:trHeight w:val="5323" w:hRule="atLeast"/>
        </w:trPr>
        <w:tc>
          <w:tcPr>
            <w:tcW w:w="100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7486" w:leader="none"/>
                <w:tab w:val="left" w:pos="8811" w:leader="none"/>
              </w:tabs>
              <w:suppressAutoHyphens w:val="true"/>
              <w:spacing w:before="0" w:after="0"/>
              <w:ind w:left="414" w:right="-15" w:hanging="72"/>
              <w:jc w:val="both"/>
              <w:rPr>
                <w:sz w:val="20"/>
              </w:rPr>
            </w:pPr>
            <w:r>
              <w:rPr>
                <w:b/>
                <w:kern w:val="0"/>
                <w:position w:val="1"/>
                <w:sz w:val="20"/>
                <w:szCs w:val="22"/>
                <w:lang w:eastAsia="en-US" w:bidi="ar-SA"/>
              </w:rPr>
              <w:t>Celujący</w:t>
            </w: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Posiada dużą wiedzę  muzyczną,  ma  wybitne umiejętności  muzyczne, chętnie</w:t>
              <w:tab/>
              <w:t>uczestniczy 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7486" w:leader="none"/>
                <w:tab w:val="left" w:pos="8811" w:leader="none"/>
              </w:tabs>
              <w:suppressAutoHyphens w:val="true"/>
              <w:spacing w:before="0" w:after="0"/>
              <w:ind w:left="414" w:right="-15" w:hanging="72"/>
              <w:jc w:val="both"/>
              <w:rPr>
                <w:sz w:val="20"/>
              </w:rPr>
            </w:pP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>(cel.) 6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przedstawieniach muzycznych klasy, szkoły, gra na instrumentach,</w:t>
              <w:tab/>
              <w:t>potrafi śpiewać i muzykować. Świadomie i aktywnie słucha muzyki wyraża swoje uczucia werbalnie niewerbalnie, bierze udział w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4" w:leader="none"/>
              </w:tabs>
              <w:suppressAutoHyphens w:val="true"/>
              <w:spacing w:before="0" w:after="0"/>
              <w:ind w:left="28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u w:val="single"/>
                <w:lang w:eastAsia="en-US" w:bidi="ar-SA"/>
              </w:rPr>
              <w:tab/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koncertach, potrafi zatańczyć do rytmu.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3536" w:leader="none"/>
              </w:tabs>
              <w:suppressAutoHyphens w:val="true"/>
              <w:spacing w:before="13" w:after="0"/>
              <w:ind w:left="429" w:right="-15" w:hanging="255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Bardzodobry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 xml:space="preserve">Opanowuje treść i melodię piosenki, dostrzega zmiany dynamiczne w muzyce i reaguje zgodnie z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3536" w:leader="none"/>
              </w:tabs>
              <w:suppressAutoHyphens w:val="true"/>
              <w:spacing w:before="13" w:after="0"/>
              <w:ind w:left="429" w:right="-15" w:hanging="255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(bdb)5</w:t>
              <w:tab/>
              <w:t>umową, poprawnie odtwarza proste rytmy na instrumentach perkusyjnych, prawidłowo wyraża nastrój muzyki poprzez ruch, świadomie</w:t>
              <w:tab/>
              <w:t>i aktywnie słucha muzyki, wyraża swoje uczucia werbalnie 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1" w:right="593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niewerbalnie, uczestniczy w koncertach muzycznych, zawsze kulturalnie zachowuje się na koncercie i podczas słuchania hymnu państwowego i szkolnego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41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419" w:hanging="0"/>
              <w:jc w:val="both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Dobry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1511" w:right="117" w:hanging="1078"/>
              <w:jc w:val="both"/>
              <w:rPr>
                <w:sz w:val="20"/>
              </w:rPr>
            </w:pPr>
            <w:r>
              <w:rPr>
                <w:kern w:val="0"/>
                <w:position w:val="1"/>
                <w:sz w:val="20"/>
                <w:szCs w:val="22"/>
                <w:lang w:eastAsia="en-US" w:bidi="ar-SA"/>
              </w:rPr>
              <w:t xml:space="preserve">(db)4           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Zna tekst i melodię piosenek po długotrwałym powtarzaniu, dostrzega zmiany dynamiczne w muzyce, poprawnie odtwarza krótkie rytmy, wyraża nastrój muzyki poprzez ruch, świadomie i aktywnie słucha </w:t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muzyki, wyraża swoje uczucia werbalnie i niewerbalnie, kulturalnie zachowuje się na koncercie i podczas </w:t>
            </w:r>
            <w:r>
              <w:rPr>
                <w:kern w:val="0"/>
                <w:sz w:val="20"/>
                <w:szCs w:val="22"/>
                <w:lang w:eastAsia="en-US" w:bidi="ar-SA"/>
              </w:rPr>
              <w:t>słuchania hymnu państwowego i szkolnego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1511" w:right="117" w:hanging="1078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1" w:leader="none"/>
              </w:tabs>
              <w:suppressAutoHyphens w:val="true"/>
              <w:spacing w:lineRule="auto" w:line="216" w:before="8" w:after="0"/>
              <w:ind w:left="417" w:right="116" w:hanging="236"/>
              <w:jc w:val="both"/>
              <w:rPr>
                <w:sz w:val="20"/>
              </w:rPr>
            </w:pPr>
            <w:r>
              <w:rPr>
                <w:b/>
                <w:kern w:val="0"/>
                <w:position w:val="3"/>
                <w:sz w:val="20"/>
                <w:szCs w:val="22"/>
                <w:lang w:eastAsia="en-US" w:bidi="ar-SA"/>
              </w:rPr>
              <w:t>Dostateczny</w:t>
            </w:r>
            <w:r>
              <w:rPr>
                <w:kern w:val="0"/>
                <w:position w:val="3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0"/>
                <w:szCs w:val="22"/>
                <w:lang w:eastAsia="en-US" w:bidi="ar-SA"/>
              </w:rPr>
              <w:t>Zna teksty piosenek i melodie po długotrwałym powtarzaniu, z pomocą nauczyciela dostrzega zmiany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1" w:leader="none"/>
              </w:tabs>
              <w:suppressAutoHyphens w:val="true"/>
              <w:spacing w:lineRule="auto" w:line="216" w:before="8" w:after="0"/>
              <w:ind w:left="417" w:right="116" w:hanging="236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position w:val="6"/>
                <w:sz w:val="20"/>
                <w:szCs w:val="22"/>
                <w:lang w:eastAsia="en-US" w:bidi="ar-SA"/>
              </w:rPr>
              <w:t>(dst)3</w:t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dynamiczne w muzyce i odtwarza proste rytmy na instrumentach perkusyjnych, stara się wyrażać</w:t>
            </w:r>
          </w:p>
          <w:p>
            <w:pPr>
              <w:pStyle w:val="TableParagraph"/>
              <w:widowControl w:val="false"/>
              <w:suppressAutoHyphens w:val="true"/>
              <w:spacing w:before="28" w:after="0"/>
              <w:ind w:left="157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Nastrój muzyki poprzez ruch, stara się aktywnie słuchać muzyki, wyraża swoje uczucia werbalnie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511" w:right="114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 niewerbalnie, nie zawsze kulturalnie zachowuje się na koncercie i podczas słuchania hymnu państwowego i szkolnego.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511" w:right="114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16" w:before="15" w:after="0"/>
              <w:ind w:left="383" w:right="118" w:hanging="312"/>
              <w:jc w:val="both"/>
              <w:rPr>
                <w:sz w:val="20"/>
              </w:rPr>
            </w:pPr>
            <w:r>
              <w:rPr>
                <w:b/>
                <w:kern w:val="0"/>
                <w:position w:val="4"/>
                <w:sz w:val="20"/>
                <w:szCs w:val="22"/>
                <w:lang w:eastAsia="en-US" w:bidi="ar-SA"/>
              </w:rPr>
              <w:t>Dopuszczający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Ma trudności z opanowaniem treści i melodi i piosenki w czasie do tego przewidywanym, nawet z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16" w:before="15" w:after="0"/>
              <w:ind w:left="383" w:right="118" w:hanging="312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position w:val="7"/>
                <w:sz w:val="20"/>
                <w:szCs w:val="22"/>
                <w:lang w:eastAsia="en-US" w:bidi="ar-SA"/>
              </w:rPr>
              <w:t>(dop)2</w:t>
              <w:tab/>
            </w: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pomocą nauczyciela ma duże problemy z odtworzeniem prostego rytmu, ma duże trudności z wyrażeniem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0" w:before="37" w:after="0"/>
              <w:ind w:left="151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nastroju muzyki poprzez ruch jaki w świadomym i aktywnym słuchaniu muzyki, rzadko zachowuje się</w:t>
            </w:r>
          </w:p>
        </w:tc>
      </w:tr>
    </w:tbl>
    <w:p>
      <w:pPr>
        <w:pStyle w:val="Normal"/>
        <w:spacing w:lineRule="exact" w:line="220"/>
        <w:jc w:val="both"/>
        <w:rPr>
          <w:sz w:val="20"/>
        </w:rPr>
      </w:pPr>
      <w:r>
        <w:rPr>
          <w:sz w:val="20"/>
        </w:rPr>
      </w:r>
    </w:p>
    <w:tbl>
      <w:tblPr>
        <w:tblStyle w:val="TableNormal"/>
        <w:tblW w:w="10056" w:type="dxa"/>
        <w:jc w:val="left"/>
        <w:tblInd w:w="126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1e0"/>
      </w:tblPr>
      <w:tblGrid>
        <w:gridCol w:w="1398"/>
        <w:gridCol w:w="8526"/>
        <w:gridCol w:w="132"/>
      </w:tblGrid>
      <w:tr>
        <w:trPr>
          <w:trHeight w:val="1075" w:hRule="atLeast"/>
        </w:trPr>
        <w:tc>
          <w:tcPr>
            <w:tcW w:w="1398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66" w:right="81" w:hanging="30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66" w:right="81" w:hanging="308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Niedostateczny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>(ndst)1</w:t>
            </w:r>
          </w:p>
        </w:tc>
        <w:tc>
          <w:tcPr>
            <w:tcW w:w="8658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11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kulturalnie na koncertach i podczas słuchania hymnu.</w:t>
            </w:r>
          </w:p>
          <w:p>
            <w:pPr>
              <w:pStyle w:val="TableParagraph"/>
              <w:widowControl w:val="false"/>
              <w:suppressAutoHyphens w:val="true"/>
              <w:spacing w:before="29" w:after="0"/>
              <w:ind w:left="119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39" w:after="0"/>
              <w:ind w:left="11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Nie opanowuje treści i melodii piosenki w czasie do tego przewidywanym, nie potrafi wyrazić nastrój muzyki poprzez ruch, nawet z pomocą nauczyciela nie potrafi odtworzyć prostego rytmu, niechętnie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2" w:before="2" w:after="0"/>
              <w:ind w:left="11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Słucha muzyki, nie potrafi kulturalnie zachowywać się podczas koncertu i podczas słuchania hymnu</w:t>
            </w:r>
          </w:p>
        </w:tc>
      </w:tr>
      <w:tr>
        <w:trPr>
          <w:trHeight w:val="484" w:hRule="atLeast"/>
        </w:trPr>
        <w:tc>
          <w:tcPr>
            <w:tcW w:w="1398" w:type="dxa"/>
            <w:tcBorders>
              <w:lef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lineRule="exact" w:line="242" w:before="0" w:after="0"/>
              <w:ind w:left="338" w:right="336" w:hanging="2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Symbole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</w:r>
          </w:p>
        </w:tc>
        <w:tc>
          <w:tcPr>
            <w:tcW w:w="8526" w:type="dxa"/>
            <w:tcBorders/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both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3309" w:right="3185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Wychowaniefizyczne</w:t>
            </w:r>
          </w:p>
        </w:tc>
        <w:tc>
          <w:tcPr>
            <w:tcW w:w="132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6651" w:hRule="atLeast"/>
        </w:trPr>
        <w:tc>
          <w:tcPr>
            <w:tcW w:w="1398" w:type="dxa"/>
            <w:tcBorders>
              <w:lef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1" w:right="357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Celujący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>(cel)6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both"/>
              <w:rPr>
                <w:sz w:val="31"/>
              </w:rPr>
            </w:pPr>
            <w:r>
              <w:rPr>
                <w:kern w:val="0"/>
                <w:sz w:val="3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" w:after="0"/>
              <w:ind w:left="129" w:right="166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" w:after="0"/>
              <w:ind w:left="129" w:right="166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" w:after="0"/>
              <w:ind w:left="129" w:right="166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Bardzo 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>(bdb)5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5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57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57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>(db)4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both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8" w:right="166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Dostateczny(</w:t>
            </w:r>
            <w:r>
              <w:rPr>
                <w:kern w:val="0"/>
                <w:sz w:val="20"/>
                <w:szCs w:val="22"/>
                <w:lang w:eastAsia="en-US" w:bidi="ar-SA"/>
              </w:rPr>
              <w:t>dst)3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both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3" w:right="90" w:hanging="312"/>
              <w:jc w:val="both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83" w:right="90" w:hanging="312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Dopuszczający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>(dop)2</w:t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both"/>
              <w:rPr>
                <w:sz w:val="30"/>
              </w:rPr>
            </w:pPr>
            <w:r>
              <w:rPr>
                <w:kern w:val="0"/>
                <w:sz w:val="3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66" w:right="81" w:hanging="30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66" w:right="81" w:hanging="308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66" w:right="81" w:hanging="308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Niedostateczny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>(ndst)1</w:t>
            </w:r>
          </w:p>
        </w:tc>
        <w:tc>
          <w:tcPr>
            <w:tcW w:w="8526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76" w:before="22" w:after="0"/>
              <w:ind w:left="119" w:right="-15" w:hanging="0"/>
              <w:jc w:val="both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 xml:space="preserve">Precyzyjnie i celonowy wykorzystuje swoją sprawność ruchową. Bierze udział w zawodach szkolnych i pozaszkolnych, wykonuje ćwiczenia poza programowe, wykazuje sportową postawę wzajemnej pomocy i </w:t>
            </w:r>
            <w:r>
              <w:rPr>
                <w:kern w:val="0"/>
                <w:sz w:val="20"/>
                <w:szCs w:val="22"/>
                <w:lang w:eastAsia="en-US" w:bidi="ar-SA"/>
              </w:rPr>
              <w:t>zdrowej rywalizacji, rozpoznaje potrzeby uczniów niepełnosprawnych i chętnie pomaga, cieszy się z sukcesów sportowych innych, dba o higienę osobistą, zna i stosuje podstawowe działania profilaktyczne..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22" w:after="0"/>
              <w:ind w:left="119" w:right="-15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22" w:after="0"/>
              <w:ind w:left="119" w:right="-15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Precyzyjnie i celowo wykorzystuje swoją sprawność ruchową. Bierze udział w zawodach wewnątrzszkolnych, wykonuje ćwiczenia programowe, wykazuje sportową postawę wzajemnej pomocy, zdrowej rywalizacji, cieszy się z sukcesów portowych innych, rozpoznaje potrzeby uczniów niepełnosprawnych i pomaga im. Zawsze jest przygotowany do zajęć sportowych. Dba o higienę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1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osobistą, zna jakie są podstawowe działania profilaktyczne.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left="119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4" w:after="0"/>
              <w:ind w:left="11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Potrafi wykonać podstawowe ćwiczenia fizyczne, stosuje zdobyte umiejętności i wiadomości w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42" w:after="0"/>
              <w:ind w:left="119" w:right="16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zabawach i grach sportowych, dobrze współdziała w grupie, służy pomocą innym i dostrzega potrzeby uczniów niepełnosprawnych. Najczęściej jest przygotowany do zajęć sportowych Przestrzega zasad higieny osobistej i orientuje się w podstawowych działaniach profilaktycznych.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both"/>
              <w:rPr>
                <w:sz w:val="19"/>
              </w:rPr>
            </w:pPr>
            <w:r>
              <w:rPr>
                <w:kern w:val="0"/>
                <w:sz w:val="19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9" w:right="-15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19" w:right="-1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3" w:after="0"/>
              <w:ind w:left="119" w:right="-15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3" w:after="0"/>
              <w:ind w:left="119" w:right="-15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17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179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96" w:before="0" w:after="0"/>
              <w:ind w:left="17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Ma trudności z wykonywaniem ćwiczeń programowych, nie chce podejmować aktywności fizycznej,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79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niechętnie współdziała w grupie, zagraża bezpieczeństwu współćwiczących. Nie dostrzega potrzeb uczniów niepełnosprawnych. Nie przestrzega zasad higieny osobistej.</w:t>
            </w:r>
          </w:p>
        </w:tc>
        <w:tc>
          <w:tcPr>
            <w:tcW w:w="132" w:type="dxa"/>
            <w:tcBorders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75" w:hRule="atLeast"/>
        </w:trPr>
        <w:tc>
          <w:tcPr>
            <w:tcW w:w="1398" w:type="dxa"/>
            <w:tcBorders>
              <w:lef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338" w:right="336" w:hanging="29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>Symbole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cyfrowe</w:t>
            </w:r>
          </w:p>
        </w:tc>
        <w:tc>
          <w:tcPr>
            <w:tcW w:w="8526" w:type="dxa"/>
            <w:tcBorders/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both"/>
              <w:rPr>
                <w:sz w:val="21"/>
              </w:rPr>
            </w:pPr>
            <w:r>
              <w:rPr>
                <w:kern w:val="0"/>
                <w:sz w:val="21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3384" w:right="3132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Zajęciakomputerowe</w:t>
            </w:r>
          </w:p>
        </w:tc>
        <w:tc>
          <w:tcPr>
            <w:tcW w:w="132" w:type="dxa"/>
            <w:tcBorders>
              <w:right w:val="single" w:sz="8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</w:tc>
      </w:tr>
      <w:tr>
        <w:trPr>
          <w:trHeight w:val="4089" w:hRule="atLeast"/>
        </w:trPr>
        <w:tc>
          <w:tcPr>
            <w:tcW w:w="100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35" w:before="0" w:after="0"/>
              <w:ind w:left="462" w:right="-15" w:hanging="96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Celujący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Umie obsługiwać komputer, nazywa elementy zestawu komputerowego, posługuje się wybranymi grami 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lineRule="auto" w:line="235" w:before="0" w:after="0"/>
              <w:ind w:left="462" w:right="-15" w:hanging="96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(cel)6</w:t>
              <w:tab/>
              <w:t>programami edukacyjnymi, bezpiecznie korzysta z komputera stosuje się do ograniczeń dotyczących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1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korzystania z komputera.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10" w:leader="none"/>
              </w:tabs>
              <w:suppressAutoHyphens w:val="true"/>
              <w:spacing w:before="56" w:after="0"/>
              <w:ind w:left="429" w:right="-15" w:hanging="255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Bardzo dobry     Posługuje się komputerem w podstawowym zakresie: korzysta z klawiatury, myszy, uruchamia programy,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10" w:leader="none"/>
              </w:tabs>
              <w:suppressAutoHyphens w:val="true"/>
              <w:spacing w:before="56" w:after="0"/>
              <w:ind w:left="429" w:right="-15" w:hanging="255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(bdb)5</w:t>
              <w:tab/>
              <w:t>wie jak trzeba korzystać z komputera żeby nie narażać  własnego zdrowia, stosuje się do ograniczeń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1" w:after="0"/>
              <w:ind w:left="1410" w:hanging="0"/>
              <w:jc w:val="both"/>
              <w:rPr>
                <w:w w:val="95"/>
                <w:sz w:val="20"/>
              </w:rPr>
            </w:pPr>
            <w:r>
              <w:rPr>
                <w:w w:val="95"/>
                <w:kern w:val="0"/>
                <w:sz w:val="20"/>
                <w:szCs w:val="22"/>
                <w:lang w:eastAsia="en-US" w:bidi="ar-SA"/>
              </w:rPr>
              <w:t>dotyczących korzystania z komputera.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1" w:after="0"/>
              <w:ind w:left="141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479" w:right="-15" w:hanging="15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Dobry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Posługuje się komputerem w podstawowym zakresie, korzysta z myszy i klawiatury, ze wskazówkami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479" w:right="-15" w:hanging="15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(db)4</w:t>
              <w:tab/>
              <w:t>nauczyciela uruchamia programy, wie jak trzeba korzystać z komputera, by nie narażać swojego zdrowia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479" w:right="-15" w:hanging="15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60" w:after="0"/>
              <w:ind w:left="462" w:right="114" w:hanging="236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 xml:space="preserve">Z pomocą nauczyciela posługuje się komputerem w podstawowym zakresie, korzysta z myszy i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60" w:after="0"/>
              <w:ind w:left="462" w:right="114" w:hanging="236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(dst)3</w:t>
              <w:tab/>
              <w:t>klawiatury, wie jak trzeba korzystać z komputera by nie narażać swojego zdrowia.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60" w:after="0"/>
              <w:ind w:left="462" w:right="114" w:hanging="236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1" w:leader="none"/>
              </w:tabs>
              <w:suppressAutoHyphens w:val="true"/>
              <w:spacing w:before="62" w:after="0"/>
              <w:ind w:left="383" w:right="-15" w:hanging="312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Dopuszczający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Słabo opanował wiedzę i umiejętności w sytuacjach trudniejszych nie radzi sobie bez pomocy.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1" w:leader="none"/>
              </w:tabs>
              <w:suppressAutoHyphens w:val="true"/>
              <w:spacing w:before="62" w:after="0"/>
              <w:ind w:left="383" w:right="-15" w:hanging="312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(dop)2</w:t>
              <w:tab/>
              <w:t>Posługuje się komputerem w podstawowym zakresie: korzysta z pomocą nauczyciela z myszki i klawiatury. Ma problemy z wykonywaniem ćwiczenia zgodnie z treścią. Często jest nieprzygotowany do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571" w:hanging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zajęć.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571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366" w:right="-15" w:hanging="308"/>
              <w:jc w:val="both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Niedostateczny</w:t>
            </w:r>
            <w:r>
              <w:rPr>
                <w:kern w:val="0"/>
                <w:sz w:val="20"/>
                <w:szCs w:val="22"/>
                <w:lang w:eastAsia="en-US" w:bidi="ar-SA"/>
              </w:rPr>
              <w:tab/>
              <w:t>Nie opanował nawet podstawowych technik związanych z obsługą komputera i oprogramowania. Nie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</w:tabs>
              <w:suppressAutoHyphens w:val="true"/>
              <w:spacing w:before="0" w:after="0"/>
              <w:ind w:left="366" w:right="-15" w:hanging="308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(ndst)1</w:t>
              <w:tab/>
              <w:t>wykonuje ćwiczeń. Jest nieprzygotowany do zajęć. Nie wie, jak korzystać z komputera, aby nie narażać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7" w:before="1" w:after="0"/>
              <w:ind w:left="1511" w:hanging="0"/>
              <w:jc w:val="both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zdrowia.</w:t>
            </w:r>
          </w:p>
        </w:tc>
      </w:tr>
    </w:tbl>
    <w:p>
      <w:pPr>
        <w:pStyle w:val="Normal"/>
        <w:spacing w:lineRule="exact" w:line="217"/>
        <w:jc w:val="both"/>
        <w:rPr>
          <w:sz w:val="20"/>
        </w:rPr>
      </w:pPr>
      <w:r>
        <w:pict>
          <v:shape id="shape_0" ID="Kształt17" fillcolor="black" stroked="f" style="position:absolute;margin-left:71.2pt;margin-top:132.4pt;width:4.35pt;height:0.85pt;v-text-anchor:middle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  <w:pict>
          <v:shape id="shape_0" ID="Kształt18" fillcolor="black" stroked="f" style="position:absolute;margin-left:71.2pt;margin-top:268.15pt;width:4.35pt;height:0.4pt;v-text-anchor:middle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  <w:pict>
          <v:shape id="shape_0" ID="Kształt12" fillcolor="black" stroked="f" style="position:absolute;margin-left:71.2pt;margin-top:11.7pt;width:4.35pt;height:0.85pt;v-text-anchor:middle;mso-position-horizontal-relative:page">
            <w10:wrap type="none"/>
            <v:fill o:detectmouseclick="t" type="solid" color2="white"/>
            <v:stroke color="#3465a4" joinstyle="round" endcap="flat"/>
          </v:shape>
        </w:pict>
        <w:pict>
          <v:shape id="shape_0" ID="Kształt14" fillcolor="black" stroked="f" style="position:absolute;margin-left:71.2pt;margin-top:11.15pt;width:4.35pt;height:0.85pt;v-text-anchor:middle;mso-position-horizontal-relative:page">
            <w10:wrap type="none"/>
            <v:fill o:detectmouseclick="t" type="solid" color2="white"/>
            <v:stroke color="#3465a4" joinstyle="round" endcap="flat"/>
          </v:shape>
        </w:pict>
        <w:pict>
          <v:shape id="shape_0" ID="Kształt11" stroked="f" style="position:absolute;margin-left:70.2pt;margin-top:69.5pt;width:483.45pt;height:728.9pt;v-text-anchor:middle;mso-position-horizontal-relative:page;mso-position-vertical-relative:page">
            <w10:wrap type="none"/>
            <v:fill o:detectmouseclick="t" on="false"/>
            <v:stroke color="#3465a4" joinstyle="round" endcap="flat"/>
          </v:shape>
        </w:pic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Ocenianie słowno – punktowe :sprawdzianów, kartkówek, testów i kart pracy: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tbl>
      <w:tblPr>
        <w:tblStyle w:val="Tabela-Siatka"/>
        <w:tblW w:w="10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82"/>
        <w:gridCol w:w="3482"/>
        <w:gridCol w:w="3482"/>
      </w:tblGrid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Skala słowna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Zapis cyfrowy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Interpretacja punktowa/ błędy na dyktandach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Wspaniale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95% - 100%             0 błędów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Bardzo dobrze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88% - 94%               1-2 błędy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Dobrze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70% - 87%               3-4 błędy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Popracuj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50% - 69%               5-7 błędów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Trudności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30% - 49%                8-9 błędów          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Znaczne trudności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 - 29%                 10 i więcej błędów</w:t>
            </w:r>
          </w:p>
        </w:tc>
      </w:tr>
    </w:tbl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Ocenianie słowno – punktowe dla uczniów , którzy posiadają opinie z Poradni Psychologiczno – Pedagogicznej:</w:t>
      </w:r>
    </w:p>
    <w:tbl>
      <w:tblPr>
        <w:tblStyle w:val="Tabela-Siatka"/>
        <w:tblW w:w="10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82"/>
        <w:gridCol w:w="3482"/>
        <w:gridCol w:w="3482"/>
      </w:tblGrid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Skala słowna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Zapis cyfrowy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Interpretacja punktowa/ błędy na dyktandach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Wspaniale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92% - 100%             0 - 1 błąd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Bardzo dobrze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91% - 85%               2-3 błędy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Dobrze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67% - 84%               4-5błędów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Popracuj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3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47% - 66%               6-8 błędów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Trudności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2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26% - 46%                9-10 błędów          </w:t>
            </w:r>
          </w:p>
        </w:tc>
      </w:tr>
      <w:tr>
        <w:trPr/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Znaczne trudności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</w:p>
        </w:tc>
        <w:tc>
          <w:tcPr>
            <w:tcW w:w="348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17" w:before="0" w:after="0"/>
              <w:jc w:val="both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0% - 25%                 11 i więcej błędów</w:t>
            </w:r>
          </w:p>
        </w:tc>
      </w:tr>
    </w:tbl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Dostosowanie wymagań edukacyjnych dla uczniów z opinią z PPP;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częste kontrolowanie uczniów pod kątem wykonywanych zadań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wydłużanie czasu pracy przy pisaniu sprawdzianów, kartkówek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motywowanie ich do wykonywania zadań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chwalenie postępów oraz wykonanie zadań na lekcji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pomaganie przy wykonywaniu zadań na lekcji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nie czytają  tekstów nowych na forum klasy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ćwiczą czytanie w domu, na lekcji zadaje krótkie wyrazy do przeczytania, które przeczytają z pomocą nauczyciela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  <w:t>- angażuję uczniów podczas zajęć do pomocy dla nauczyciela</w:t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17"/>
        <w:jc w:val="right"/>
        <w:rPr>
          <w:sz w:val="20"/>
        </w:rPr>
      </w:pPr>
      <w:r>
        <w:rPr>
          <w:sz w:val="20"/>
        </w:rPr>
        <w:t xml:space="preserve">Opracowała </w:t>
      </w:r>
    </w:p>
    <w:p>
      <w:pPr>
        <w:pStyle w:val="Normal"/>
        <w:spacing w:lineRule="exact" w:line="217"/>
        <w:jc w:val="right"/>
        <w:rPr>
          <w:sz w:val="20"/>
        </w:rPr>
      </w:pPr>
      <w:r>
        <w:rPr>
          <w:sz w:val="20"/>
        </w:rPr>
        <w:t>Katarzyna Motyka</w:t>
      </w:r>
    </w:p>
    <w:sectPr>
      <w:type w:val="continuous"/>
      <w:pgSz w:w="11906" w:h="16838"/>
      <w:pgMar w:left="1000" w:right="600" w:header="0" w:top="1300" w:footer="167" w:bottom="360" w:gutter="0"/>
      <w:cols w:num="2" w:equalWidth="false" w:sep="false">
        <w:col w:w="1357" w:space="40"/>
        <w:col w:w="8908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4"/>
      <w:rPr>
        <w:sz w:val="12"/>
      </w:rPr>
    </w:pPr>
    <w:r>
      <w:rPr>
        <w:sz w:val="12"/>
      </w:rPr>
      <w:pict>
        <v:shape id="shape_0" ID="Ramka1" stroked="f" style="position:absolute;margin-left:510.35pt;margin-top:818.55pt;width:16pt;height:11.9pt;v-text-anchor:middle;mso-position-horizontal-relative:page;mso-position-vertical-relative:page">
          <w10:wrap type="none"/>
          <v:fill o:detectmouseclick="t" on="false"/>
          <v:stroke color="#3465a4" joinstyle="round" endcap="flat"/>
        </v:shape>
      </w:pict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a423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uiPriority w:val="1"/>
    <w:qFormat/>
    <w:rsid w:val="002a423b"/>
    <w:pPr>
      <w:spacing w:before="63" w:after="0"/>
      <w:ind w:left="1866" w:right="2052" w:hanging="0"/>
      <w:jc w:val="center"/>
      <w:outlineLvl w:val="1"/>
    </w:pPr>
    <w:rPr>
      <w:b/>
      <w:bCs/>
      <w:sz w:val="24"/>
      <w:szCs w:val="24"/>
    </w:rPr>
  </w:style>
  <w:style w:type="paragraph" w:styleId="Nagwek2" w:customStyle="1">
    <w:name w:val="Heading 2"/>
    <w:basedOn w:val="Normal"/>
    <w:uiPriority w:val="1"/>
    <w:qFormat/>
    <w:rsid w:val="002a423b"/>
    <w:pPr>
      <w:ind w:left="414" w:hanging="0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a423b"/>
    <w:rPr>
      <w:color w:val="000080"/>
      <w:u w:val="single"/>
    </w:rPr>
  </w:style>
  <w:style w:type="character" w:styleId="Znakinumeracji" w:customStyle="1">
    <w:name w:val="Znaki numeracji"/>
    <w:qFormat/>
    <w:rsid w:val="002a423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2a423b"/>
    <w:pPr/>
    <w:rPr>
      <w:sz w:val="20"/>
      <w:szCs w:val="20"/>
    </w:rPr>
  </w:style>
  <w:style w:type="paragraph" w:styleId="Lista">
    <w:name w:val="List"/>
    <w:basedOn w:val="Tretekstu"/>
    <w:rsid w:val="002a423b"/>
    <w:pPr/>
    <w:rPr>
      <w:rFonts w:cs="Lucida Sans"/>
    </w:rPr>
  </w:style>
  <w:style w:type="paragraph" w:styleId="Caption" w:customStyle="1">
    <w:name w:val="Caption"/>
    <w:basedOn w:val="Normal"/>
    <w:qFormat/>
    <w:rsid w:val="002a42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a423b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a423b"/>
    <w:pPr/>
    <w:rPr/>
  </w:style>
  <w:style w:type="paragraph" w:styleId="Gwka">
    <w:name w:val="Header"/>
    <w:basedOn w:val="Normal"/>
    <w:next w:val="Tretekstu"/>
    <w:qFormat/>
    <w:rsid w:val="002a423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1"/>
    <w:qFormat/>
    <w:rsid w:val="002a423b"/>
    <w:pPr>
      <w:ind w:left="1114" w:hanging="363"/>
    </w:pPr>
    <w:rPr/>
  </w:style>
  <w:style w:type="paragraph" w:styleId="TableParagraph" w:customStyle="1">
    <w:name w:val="Table Paragraph"/>
    <w:basedOn w:val="Normal"/>
    <w:uiPriority w:val="1"/>
    <w:qFormat/>
    <w:rsid w:val="002a423b"/>
    <w:pPr/>
    <w:rPr/>
  </w:style>
  <w:style w:type="paragraph" w:styleId="Stopka" w:customStyle="1">
    <w:name w:val="Footer"/>
    <w:basedOn w:val="Gwkaistopka"/>
    <w:rsid w:val="002a423b"/>
    <w:pPr/>
    <w:rPr/>
  </w:style>
  <w:style w:type="paragraph" w:styleId="Zawartoramki" w:customStyle="1">
    <w:name w:val="Zawartość ramki"/>
    <w:basedOn w:val="Normal"/>
    <w:qFormat/>
    <w:rsid w:val="002a423b"/>
    <w:pPr/>
    <w:rPr/>
  </w:style>
  <w:style w:type="paragraph" w:styleId="Normal1" w:customStyle="1">
    <w:name w:val="normal1"/>
    <w:qFormat/>
    <w:rsid w:val="002a42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Zawartotabeli" w:customStyle="1">
    <w:name w:val="Zawartość tabeli"/>
    <w:basedOn w:val="Normal"/>
    <w:qFormat/>
    <w:rsid w:val="002a423b"/>
    <w:pPr>
      <w:suppressLineNumbers/>
    </w:pPr>
    <w:rPr/>
  </w:style>
  <w:style w:type="paragraph" w:styleId="Nagwektabeli" w:customStyle="1">
    <w:name w:val="Nagłówek tabeli"/>
    <w:basedOn w:val="Zawartotabeli"/>
    <w:qFormat/>
    <w:rsid w:val="002a423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a423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608e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LibreOffice/7.0.2.2$Windows_X86_64 LibreOffice_project/8349ace3c3162073abd90d81fd06dcfb6b36b994</Application>
  <Pages>6</Pages>
  <Words>2626</Words>
  <Characters>17736</Characters>
  <CharactersWithSpaces>20627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2024-04-12T17:11:00Z</dcterms:created>
  <dc:creator/>
  <dc:description/>
  <dc:language>pl-PL</dc:language>
  <cp:lastModifiedBy/>
  <dcterms:modified xsi:type="dcterms:W3CDTF">2024-04-15T18:55:44Z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2018-09-16T00:00:00Z</vt:filetime>
  </property>
  <property fmtid="{D5CDD505-2E9C-101B-9397-08002B2CF9AE}" pid="4" name="Creator">
    <vt:lpwstr>www.convertapi.com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2024-04-12T00:00:00Z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