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ans-serif" w:cs="Times New Roman"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eastAsia="sans-serif" w:cs="Times New Roman"/>
          <w:sz w:val="28"/>
          <w:szCs w:val="28"/>
          <w:u w:val="single"/>
        </w:rPr>
        <w:t>REGULAMIN FUNKCJONOWANIA MONITORINGU WIZYJNEGO W</w:t>
      </w:r>
      <w:r>
        <w:rPr>
          <w:rFonts w:hint="default" w:ascii="Times New Roman" w:hAnsi="Times New Roman" w:eastAsia="sans-serif" w:cs="Times New Roman"/>
          <w:sz w:val="28"/>
          <w:szCs w:val="28"/>
          <w:u w:val="single"/>
          <w:lang w:val="pl-PL"/>
        </w:rPr>
        <w:t xml:space="preserve"> MIEJSKIEJ SZKOLE PODSTAWOWEJ Z ODDZIAŁAMI INTEGRACYJNYMI IM. KAROLA MIARKI W KNUROWIE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sz w:val="28"/>
          <w:szCs w:val="28"/>
          <w:lang w:val="pl-P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sz w:val="28"/>
          <w:szCs w:val="28"/>
          <w:lang w:val="pl-PL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ans-serif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1 PODSTAWA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PRAWNA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(RODO)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Ustawa z dnia 10 maja 2018r. o ochronie danych osobowych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Art. 108 a ustawy z dnia 14 grudnia 2016 r.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Prawo oświatowe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U</w:t>
      </w:r>
      <w:r>
        <w:rPr>
          <w:rFonts w:hint="default" w:ascii="Times New Roman" w:hAnsi="Times New Roman" w:eastAsia="sans-serif" w:cs="Times New Roman"/>
          <w:sz w:val="28"/>
          <w:szCs w:val="28"/>
        </w:rPr>
        <w:t>staw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a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z dnia 26 czerwca 1974 r.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sz w:val="28"/>
          <w:szCs w:val="28"/>
        </w:rPr>
        <w:t>Kodeks pracy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ans-serif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2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ZAPISY OGÓLNE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Regulamin określa zasady funkcjonowania, obsługi i eksploatacji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systemu monitoringu wizyjnego w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Miejskiej Szkole Podstawowej z Oddziałami Integracyjnymi nr 2 im. Karola Miarki w Knurowie</w:t>
      </w:r>
      <w:r>
        <w:rPr>
          <w:rFonts w:hint="default" w:ascii="Times New Roman" w:hAnsi="Times New Roman" w:eastAsia="sans-serif" w:cs="Times New Roman"/>
          <w:sz w:val="28"/>
          <w:szCs w:val="28"/>
        </w:rPr>
        <w:t>.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Wskazuje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reguły rejestracji i zapisu informacji oraz sposób zabezpieczenia, a także możliwość udostępniania zgromadzonych danych.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Administratorem danych osób obserwowanych jest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Miejska Szkoła Podstawowa        z Oddziałami Integracyjnymi nr 2 im. Karola Miarki w Knurowie</w:t>
      </w:r>
      <w:r>
        <w:rPr>
          <w:rFonts w:hint="default" w:ascii="Times New Roman" w:hAnsi="Times New Roman" w:eastAsia="sans-serif" w:cs="Times New Roman"/>
          <w:sz w:val="28"/>
          <w:szCs w:val="28"/>
        </w:rPr>
        <w:t>, reprezentowana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przez Dyrektora szkoły.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Zasadność funkcjonowania oraz przegląd stanu bezpieczeństwa monitoringu w szkole jest systematycznie konsultowana z Radą Pedagogiczną, Radą Rodziców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i Samorządem Uczniowskim.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może powodować wysokie ryzyko naruszenia praw lub wolności osób fizycznych dodatkowo Administrator danych przeprowadza ocenę skutków dla ochrony danych.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3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CEL STOSOWANIA MONITORINGU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Celem stosowania monitoringu jest konieczność zapewnienia bezpieczeństwa uczni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om   </w:t>
      </w:r>
      <w:r>
        <w:rPr>
          <w:rFonts w:hint="default" w:ascii="Times New Roman" w:hAnsi="Times New Roman" w:eastAsia="sans-serif" w:cs="Times New Roman"/>
          <w:sz w:val="28"/>
          <w:szCs w:val="28"/>
        </w:rPr>
        <w:t>i pracownik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om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szkoły oraz ochrona mienia.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Monitoring nie stanowi środka nadzoru nad jakością wykonywania pracy przez pracowników szkoły.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ans-serif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4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INFRASTRUKTURA OBJĘTA MONITORINGIEM WIZYJNYM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Obraz jest rejestrowany za pomocą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38 </w:t>
      </w:r>
      <w:r>
        <w:rPr>
          <w:rFonts w:hint="default" w:ascii="Times New Roman" w:hAnsi="Times New Roman" w:eastAsia="sans-serif" w:cs="Times New Roman"/>
          <w:sz w:val="28"/>
          <w:szCs w:val="28"/>
        </w:rPr>
        <w:t>kamer (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25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kamer wewnątrz i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13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kamer wokół budynku szkoły)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Infrastruktura objęta monitoringiem wizyjnym w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Miejskiej Szkole Podstawowej        z Oddziałami Integracyjnymi nr 2 im. Karola Miarki w Knurowie </w:t>
      </w:r>
      <w:r>
        <w:rPr>
          <w:rFonts w:hint="default" w:ascii="Times New Roman" w:hAnsi="Times New Roman" w:eastAsia="sans-serif" w:cs="Times New Roman"/>
          <w:sz w:val="28"/>
          <w:szCs w:val="28"/>
        </w:rPr>
        <w:t>obejmuje: 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sz w:val="28"/>
          <w:szCs w:val="28"/>
        </w:rPr>
        <w:t>budynek szkoły: parter, wejście do szkoły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od strony dziedzińca</w:t>
      </w:r>
      <w:r>
        <w:rPr>
          <w:rFonts w:hint="default" w:ascii="Times New Roman" w:hAnsi="Times New Roman" w:eastAsia="sans-serif" w:cs="Times New Roman"/>
          <w:sz w:val="28"/>
          <w:szCs w:val="28"/>
        </w:rPr>
        <w:t>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korytarz 1 piętro,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korytarz 2 piętro,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szatnie uczniowskie, piwnice, korytarz - łącznik.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sz w:val="28"/>
          <w:szCs w:val="28"/>
        </w:rPr>
        <w:t>teren wokół szkoły: parking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dla nauczycieli,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dziedziniec, boiska szkolne, teren za halą sportową, parking dla niepełnosprawnych, wejście główne.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Stosowanie monitoringu jest niezbędne ze względu na istniejące zagrożenie dla realizacji celów określonego w punkcie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3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niniejszego regulaminu.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ans-serif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5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ZASADY REJESTRACJI I ZAPISU INFORMACJI Z MONITORINGU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System monitoringu wizyjnego w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Miejskiej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Szkole Podstawowej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z Oddziałami Integracyjnymi nr 2 im. Karola Miarki w Knurowie </w:t>
      </w:r>
      <w:r>
        <w:rPr>
          <w:rFonts w:hint="default" w:ascii="Times New Roman" w:hAnsi="Times New Roman" w:eastAsia="sans-serif" w:cs="Times New Roman"/>
          <w:sz w:val="28"/>
          <w:szCs w:val="28"/>
        </w:rPr>
        <w:t>składa się z: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monospace" w:cs="Times New Roman"/>
          <w:sz w:val="28"/>
          <w:szCs w:val="28"/>
        </w:rPr>
        <w:t>-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kamer rejestrujących, które umieszczone są wewnątrz i na zewnątrz budynku szkoły;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monospace" w:cs="Times New Roman"/>
          <w:sz w:val="28"/>
          <w:szCs w:val="28"/>
        </w:rPr>
        <w:t>-</w:t>
      </w:r>
      <w:r>
        <w:rPr>
          <w:rFonts w:hint="default" w:ascii="Times New Roman" w:hAnsi="Times New Roman" w:eastAsia="monospace" w:cs="Times New Roman"/>
          <w:sz w:val="28"/>
          <w:szCs w:val="28"/>
          <w:lang w:val="pl-PL"/>
        </w:rPr>
        <w:t>3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urządzeń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rejestrujących i zapisujących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obraz na nośniku fizycznym;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monospace" w:cs="Times New Roman"/>
          <w:sz w:val="28"/>
          <w:szCs w:val="28"/>
        </w:rPr>
        <w:t>-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kolorowego monitora pozwalającego na bezpośredni podgląd zdarzeń.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Monitoring wizyjny rejestruje obraz w systemie ciągłym 24 godziny na dobę,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7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dni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   </w:t>
      </w:r>
      <w:r>
        <w:rPr>
          <w:rFonts w:hint="default" w:ascii="Times New Roman" w:hAnsi="Times New Roman" w:eastAsia="sans-serif" w:cs="Times New Roman"/>
          <w:sz w:val="28"/>
          <w:szCs w:val="28"/>
        </w:rPr>
        <w:t>w tygodniu.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Rejestracji i zapisowi na nośniku fizycznym podlega tylko obraz (bez dźwięku).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Do rejestracji obrazu służą urządzenia wchodzące w skład systemu rejestracji spełniającego wymogi określone odpowiednimi normami.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Dostęp do danych rejestratora zabezpieczony jest hasłem znanym tylko osobom upoważnionym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Upoważnienie do przetwarzania danych osobowych pochodzących z monitoringu jest nadawane przez Administratora danych, zgodnie z obowiązującą w szkole polityką bezpieczeństwa przetwarzania danych.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Monitor umożliwiający bezpośredni podgląd ze wszystkich kamer zainstalowanych na terenie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szkoły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znajduje się na portierni.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Ponadto istnieje możliwość podglądu obrazu monitoringu poprzez system teleinformatyczny.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Zapisy z monitoringu przechowane będą aż do nadpisania (w zależności od wielkości nagrań) maksymalnie do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2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9 </w:t>
      </w:r>
      <w:r>
        <w:rPr>
          <w:rFonts w:hint="default" w:ascii="Times New Roman" w:hAnsi="Times New Roman" w:eastAsia="sans-serif" w:cs="Times New Roman"/>
          <w:sz w:val="28"/>
          <w:szCs w:val="28"/>
        </w:rPr>
        <w:t>dni.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Po upływie tego okresu nagrania podlegają zniszczeniu,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 </w:t>
      </w:r>
      <w:r>
        <w:rPr>
          <w:rFonts w:hint="default" w:ascii="Times New Roman" w:hAnsi="Times New Roman" w:eastAsia="sans-serif" w:cs="Times New Roman"/>
          <w:sz w:val="28"/>
          <w:szCs w:val="28"/>
        </w:rPr>
        <w:t>o ile przepisy odrębne nie stanowią inaczej.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Awarie monitoringu usuwane są przez autoryzowany serwis.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6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ZASADY WYKORZYSTANIA ZAPISÓW MONITORINGU WIZYJNEGO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1.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Nagrania mogą być wykorzystane do wstecznej analizy rejestrowanych zdarzeń.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2.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Zapisy monitoringu są kontrolowane doraźnie oraz w sytuacjach związanych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         </w:t>
      </w:r>
      <w:r>
        <w:rPr>
          <w:rFonts w:hint="default" w:ascii="Times New Roman" w:hAnsi="Times New Roman" w:eastAsia="sans-serif" w:cs="Times New Roman"/>
          <w:sz w:val="28"/>
          <w:szCs w:val="28"/>
        </w:rPr>
        <w:t>z pojawiającymi się zagrożeniami w rejonach zainstalowanych kamer lub łamaniem przepisów prawa obowiązujących w szkole.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3. </w:t>
      </w:r>
      <w:r>
        <w:rPr>
          <w:rFonts w:hint="default" w:ascii="Times New Roman" w:hAnsi="Times New Roman" w:eastAsia="sans-serif" w:cs="Times New Roman"/>
          <w:sz w:val="28"/>
          <w:szCs w:val="28"/>
        </w:rPr>
        <w:t>Pracownik szkoły, który powziął informacje o zdarzeniu lub sytuacji wynikającej z celu funkcjonowania monitoringu wizyjnego w szkole, mogącego mieć miejsce w obszarze objętym kontrolą kamer ma obowiązek niezwłocznie zgłosić ten fakt Administratorowi danych.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sans-serif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4.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W uzasadnionych przypadkach nagrania mogą zostać zaprezentowane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uczniom,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rodzicom lub pracownikom szkoły w celu ustalenia rzeczywistych faktów zdarzenia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 xml:space="preserve">z poszanowaniem praw osób trzecich.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sans-serif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5.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 xml:space="preserve">W przypadku, w którym nagrania obrazu stanowią dowód w postępowaniu prowadzonym na podstawie prawa lub pracodawca powziął wiadomość, iż mogą one stanowić dowód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 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w postępowaniu, Administrator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danych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 xml:space="preserve">zabezpiecza nagranie i przekazuje jego kopię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  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na pisemny wniosek.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sans-serif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6.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 xml:space="preserve">W razie potrzeby, wszystkie indywidualne zapisy wideo przenoszone są z rejestratora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 xml:space="preserve">na pamięć przenośną.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7.W przypadku, w którym nagrania obrazu stanowią dowód w postępowaniu prowadzonym na podstawie prawa lub pracodawca powziął wiadomość, iż mogą one stanowić dowód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  </w:t>
      </w:r>
      <w:r>
        <w:rPr>
          <w:rFonts w:hint="default" w:ascii="Times New Roman" w:hAnsi="Times New Roman" w:eastAsia="sans-serif" w:cs="Times New Roman"/>
          <w:sz w:val="28"/>
          <w:szCs w:val="28"/>
        </w:rPr>
        <w:t>w postępowaniu, termin określony powyżej ulega przedłużeniu do czasu prawomocnego zakończenia postępowania.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default" w:ascii="Times New Roman" w:hAnsi="Times New Roman" w:eastAsia="sans-serif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7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REALIZACJA PRAW OSÓB OBSEROWOWANYCH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Osoba zarejestrowana przez system monitoringu ma prawo do:informacji, dostępu do treści swoich nagrań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w uzasadnionych przypadkach, anonimizacji wizerunku na zarejestrowanych obrazach,usunięcia danych jej dotyczących,wniesienia skargi do organu nadzorczego –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Prezesa Urzędu Ochrony Danych Osobowych.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Administrator danych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informuje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uczniów,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rodziców i pracowników szkoły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o zmianach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w monitoringu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nie później niż 14 dni przed wprowadzeniem zmian w tym zakresie.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Administrator danych spełnia obowiązek informacyjny wobec osób obserwowanych poprzez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wywieszenie klauzuli informacyjnej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przy wejściu do budynku szkoły. Podaje w niej następujące dane: nazwa i adres Administratora, cel oraz obszar monitorowany i inne informacje ujęte w art. 13 RODOoznaczenie budynku i terenu wokół szkoły znakami graficznymi takimi jak: „OBIEKT MONITOROWANY” i „TEREN MONITOROWANY”.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W przypadku instalacji nowych kamer Administrator danych oznacza pomieszczenia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 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i teren monitorowany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za pomocą znaków graficznych, nie później niż dzień przed ich uruchomieniem.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Chars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Administrator danych przed dopuszczeniem osoby do wykonywania obowiązków służbowych informuje ją na piśmie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o stosowaniu monitoring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u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, zgodnie z załącznikiem nr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1</w:t>
      </w:r>
      <w:r>
        <w:rPr>
          <w:rFonts w:hint="default" w:ascii="Times New Roman" w:hAnsi="Times New Roman" w:eastAsia="sans-serif" w:cs="Times New Roman"/>
          <w:sz w:val="28"/>
          <w:szCs w:val="28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8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ZASADY UDOSTĘPNIANIA ZAPISÓW MONITORINGU WIZYJNEGO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Osoba fizyczna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będąca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obiektem zdarzenia zarejestrowanego przez monitoring wizyjny ma prawo w uzasadnionym przypadku dostępu treści swojego nagrania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wyłącznie na pisemny wniosek złożony do Administratora danych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zgodnie z załącznikiem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2</w:t>
      </w:r>
      <w:r>
        <w:rPr>
          <w:rFonts w:hint="default" w:ascii="Times New Roman" w:hAnsi="Times New Roman" w:eastAsia="sans-serif" w:cs="Times New Roman"/>
          <w:sz w:val="28"/>
          <w:szCs w:val="28"/>
        </w:rPr>
        <w:t>.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Prawo do uzyskania kopii, o których mowa w punkcie 1 i 2, nie może niekorzystnie wpływać na prawa i wolności innych.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jc w:val="both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Jeżeli żądania osoby fizycznej, o której mowa w punkcie 2 są ewidentne nieuzasadnione lub nadmierne, w szczególności ze względu na swój ustawiczny charakter Administrator danych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może:pobrać opłatę, która uwzględnia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administrac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>y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j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  <w:lang w:val="pl-PL"/>
        </w:rPr>
        <w:t>n</w:t>
      </w: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>e koszty udzielania informacji, prowadzenia komunikacji lub podjęcia żądanych działań; alboodmówić podjęcia działań w związku z żądaniem.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jc w:val="both"/>
        <w:rPr>
          <w:rFonts w:hint="default" w:ascii="Times New Roman" w:hAnsi="Times New Roman" w:eastAsia="SimSun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 xml:space="preserve">Pamięć przenośna, na którą skopiowano pliki z monitoringu wizyjnego szkoły powinna zostać zapakowana do koperty, opisana (krótki opis zdarzenia, jego data) oraz opieczętowana.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jc w:val="both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color w:val="auto"/>
          <w:sz w:val="28"/>
          <w:szCs w:val="28"/>
        </w:rPr>
        <w:t xml:space="preserve">Przedstawiciel instytucji wymienionych w punkcie 1 i osoby fizyczne zobowiązane są pisemnie pokwitować nagrania.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>§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  <w:lang w:val="pl-PL"/>
        </w:rPr>
        <w:t xml:space="preserve"> 9 </w:t>
      </w:r>
      <w:r>
        <w:rPr>
          <w:rFonts w:hint="default" w:ascii="Times New Roman" w:hAnsi="Times New Roman" w:eastAsia="sans-serif" w:cs="Times New Roman"/>
          <w:b/>
          <w:bCs/>
          <w:sz w:val="28"/>
          <w:szCs w:val="28"/>
        </w:rPr>
        <w:t>ZAPISY KOŃCOWE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W sprawach nieuregulowanych niniejszym regulaminem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mają zastosowanie przepisy prawa.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Regulamin funkcjonowania monitoringu wizyjnego w szkole wchodzi w życie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    </w:t>
      </w:r>
      <w:r>
        <w:rPr>
          <w:rFonts w:hint="default" w:ascii="Times New Roman" w:hAnsi="Times New Roman" w:eastAsia="sans-serif" w:cs="Times New Roman"/>
          <w:sz w:val="28"/>
          <w:szCs w:val="28"/>
        </w:rPr>
        <w:t>z dniem 1.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11</w:t>
      </w:r>
      <w:r>
        <w:rPr>
          <w:rFonts w:hint="default" w:ascii="Times New Roman" w:hAnsi="Times New Roman" w:eastAsia="sans-serif" w:cs="Times New Roman"/>
          <w:sz w:val="28"/>
          <w:szCs w:val="28"/>
        </w:rPr>
        <w:t>.20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>20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r.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Załącznik nr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1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Do regulaminu funkcjonowania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monitoringu wizyjnego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w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Miejskiej Szkole Podstawowej z Oddziałami Integracyjnymi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nr 2 im. Karola Miarki w Knurowie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Oświadczenie pracownika dot. monitoringu wizyjnego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Oświadczam, iż zostałem(-am) poinformowany/a, że w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Miejskiej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Szkole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Podstawowej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   z Oddziałami Integracyjnymi nr 2 im. Karola Miarki w Knurowie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 stosowany jest monitoring wizyjny na podstawie art. 108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a. Ustawy z dnia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14 grudnia 2016 r. Prawo oświatowe,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Ustawy z dnia 10 maja 2018 roku o ochronie danych osobowych,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 ustawy z dnia 26 czerwca 1974 r. Kodeks pracy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oraz zapoznałem(-am) się z regulaminem funkcjonowania monitoringu wizyjnego w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Miejskiej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Szkole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Podstawowej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z Oddziałami Integracyjnymi nr 2 im. Karola Miarki w Knurowie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Celem  stosowania  monitoringu  jest  zapewnienie  bezpieczeństwa uczni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om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i pracownik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om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 oraz ochrona mienia.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Obraz  jest  rejestrowany  za  pomocą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38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kamer.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25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 kamer rejestruje zdarzenia  budynku wewnątrz i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13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 kamer wokół budynku szkoły.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Monitoringiem objęta jest następująca infrastruktura: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ans-serif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sz w:val="28"/>
          <w:szCs w:val="28"/>
        </w:rPr>
        <w:t>budynek szkoły: parter, wejście do szkoły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od strony dziedzińca</w:t>
      </w:r>
      <w:r>
        <w:rPr>
          <w:rFonts w:hint="default" w:ascii="Times New Roman" w:hAnsi="Times New Roman" w:eastAsia="sans-serif" w:cs="Times New Roman"/>
          <w:sz w:val="28"/>
          <w:szCs w:val="28"/>
        </w:rPr>
        <w:t>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korytarz 1 piętro,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korytarz 2 piętro,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szatnie uczniowskie, piwnice, korytarz - łącznik.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sz w:val="28"/>
          <w:szCs w:val="28"/>
        </w:rPr>
        <w:t>teren wokół szkoły: parking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 dla nauczycieli,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  <w:lang w:val="pl-PL"/>
        </w:rPr>
        <w:t xml:space="preserve">dziedziniec, boiska szkolne, teren za hala sportową, parking dla niepełnosprawnych, wejście główne.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140" w:hanging="140" w:hangingChars="5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Monitoring rejestruje obraz (bez dźwięku) w systemie ciągłym 24 godziny na dobę,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 xml:space="preserve">dni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w tygodniu.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Dostęp do systemu jest ograniczony i zabezpieczony fizycznie.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Zapisy z monitoringu przechowane będą aż do nadpisania (w zależności od wielkości nagrań) maksymalnie do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pl-PL" w:eastAsia="zh-CN"/>
        </w:rPr>
        <w:t>9 dni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W przypadku, w którym nagrania obrazu stanowią dowód w postępowaniu prowadzonym na  podstawie  prawa  lub  pracodawca  powziął  wiadomość,  iż  mogą  one  stanowić  dowód w  postępowaniu,  termin  określony  powyżej  ulega  przedłużeniu  do  czasu  prawomocnego zakończenia postępowania.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/>
        </w:rPr>
        <w:t>(data i czytelny podpis pracownika)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 xml:space="preserve">Załącznik nr 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>2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Do regulaminu funkcjonowania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monitoringu wizyjnego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 xml:space="preserve">w 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Miejskiej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Szkole Podstawowej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z Oddziałami Integracyjnymi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nr 2 im. Karola Miarki w Knurowie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...........................................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                        Knurów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, dn.........................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(imię i nazwisko)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 xml:space="preserve">............................................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(adres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do korespondencji)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 xml:space="preserve"> Dyrektor 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Miejskiej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 xml:space="preserve">Szkoły Podstawowej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>z Oddziałami Integracyjnymi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nr 2 im. Karola Miarki w Knurowie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Zwracam się z prośbą o zapisanie/ wgląd/ udostępnienie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materiału z monitoringu wizyjnego szkoły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z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dnia .....................,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 xml:space="preserve"> 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godz.........................................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>Uzasadni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</w:t>
      </w: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>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>......................................................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/>
          <w:kern w:val="0"/>
          <w:sz w:val="28"/>
          <w:szCs w:val="28"/>
          <w:lang w:val="pl-PL" w:eastAsia="zh-CN"/>
        </w:rPr>
        <w:t>(podpis wnioskodawcy)</w:t>
      </w:r>
      <w:r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/>
          <w:kern w:val="0"/>
          <w:sz w:val="28"/>
          <w:szCs w:val="28"/>
          <w:lang w:val="en-US" w:eastAsia="zh-CN"/>
        </w:rPr>
      </w:pPr>
    </w:p>
    <w:p>
      <w:pPr>
        <w:rPr>
          <w:rFonts w:hint="default" w:ascii="sans-serif" w:hAnsi="sans-serif" w:eastAsia="sans-serif" w:cs="sans-serif"/>
          <w:sz w:val="30"/>
          <w:szCs w:val="30"/>
        </w:rPr>
      </w:pPr>
    </w:p>
    <w:p>
      <w:pPr>
        <w:rPr>
          <w:rFonts w:hint="default" w:ascii="sans-serif" w:hAnsi="sans-serif" w:eastAsia="sans-serif" w:cs="sans-serif"/>
          <w:sz w:val="30"/>
          <w:szCs w:val="30"/>
        </w:rPr>
      </w:pPr>
    </w:p>
    <w:p>
      <w:pPr>
        <w:spacing w:line="276" w:lineRule="auto"/>
        <w:jc w:val="center"/>
        <w:rPr>
          <w:rFonts w:hint="default" w:ascii="Cambria" w:hAnsi="Cambria" w:cs="Calibri"/>
          <w:b/>
          <w:sz w:val="22"/>
          <w:szCs w:val="22"/>
          <w:lang w:val="pl-PL"/>
        </w:rPr>
      </w:pPr>
      <w:r>
        <w:rPr>
          <w:rFonts w:ascii="Cambria" w:hAnsi="Cambria" w:cs="Calibri"/>
          <w:b/>
          <w:sz w:val="22"/>
          <w:szCs w:val="22"/>
        </w:rPr>
        <w:t>ZARZĄDZENIE NR</w:t>
      </w:r>
      <w:r>
        <w:rPr>
          <w:rFonts w:hint="default" w:ascii="Cambria" w:hAnsi="Cambria" w:cs="Calibri"/>
          <w:b/>
          <w:sz w:val="22"/>
          <w:szCs w:val="22"/>
          <w:lang w:val="pl-PL"/>
        </w:rPr>
        <w:t xml:space="preserve"> 3/2020/2021</w:t>
      </w:r>
    </w:p>
    <w:p>
      <w:pPr>
        <w:spacing w:line="276" w:lineRule="auto"/>
        <w:jc w:val="center"/>
        <w:rPr>
          <w:rFonts w:hint="default" w:ascii="Cambria" w:hAnsi="Cambria" w:cs="Calibri"/>
          <w:b/>
          <w:sz w:val="22"/>
          <w:szCs w:val="22"/>
          <w:lang w:val="pl-PL"/>
        </w:rPr>
      </w:pP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</w:rPr>
        <w:t>DYREKTORA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Miejskiej Szkoły Podstawowej z Oddziałami Integracyjnymi nr 2 im. Karola Miarki 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</w:rPr>
        <w:t xml:space="preserve"> w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Knurowie</w:t>
      </w:r>
      <w:r>
        <w:rPr>
          <w:rFonts w:ascii="Cambria" w:hAnsi="Cambria" w:cs="Calibri"/>
          <w:sz w:val="22"/>
          <w:szCs w:val="22"/>
        </w:rPr>
        <w:t xml:space="preserve"> z dnia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1 września</w:t>
      </w:r>
      <w:bookmarkStart w:id="0" w:name="_GoBack"/>
      <w:bookmarkEnd w:id="0"/>
      <w:r>
        <w:rPr>
          <w:rFonts w:hint="default" w:ascii="Cambria" w:hAnsi="Cambria" w:cs="Calibri"/>
          <w:sz w:val="22"/>
          <w:szCs w:val="22"/>
          <w:lang w:val="pl-PL"/>
        </w:rPr>
        <w:t xml:space="preserve"> 2020 roku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ascii="Cambria" w:hAnsi="Cambria" w:cs="Calibri"/>
          <w:sz w:val="22"/>
          <w:szCs w:val="22"/>
        </w:rPr>
        <w:t>w sprawie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wprowadzenia regulaminu funkcjonowania monitoringu wizyjnego </w:t>
      </w:r>
      <w:r>
        <w:rPr>
          <w:rFonts w:ascii="Cambria" w:hAnsi="Cambria" w:cs="Calibri"/>
          <w:sz w:val="22"/>
          <w:szCs w:val="22"/>
          <w:highlight w:val="none"/>
        </w:rPr>
        <w:t>w</w:t>
      </w: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 xml:space="preserve"> 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hint="default" w:ascii="Cambria" w:hAnsi="Cambria" w:cs="Calibri"/>
          <w:sz w:val="22"/>
          <w:szCs w:val="22"/>
          <w:lang w:val="pl-PL"/>
        </w:rPr>
        <w:t xml:space="preserve">Miejskiej Szkoły Podstawowej z Oddziałami Integracyjnymi </w:t>
      </w:r>
    </w:p>
    <w:p>
      <w:pPr>
        <w:spacing w:line="276" w:lineRule="auto"/>
        <w:jc w:val="center"/>
        <w:rPr>
          <w:rFonts w:ascii="Cambria" w:hAnsi="Cambria" w:cs="Calibri"/>
          <w:sz w:val="22"/>
          <w:szCs w:val="22"/>
          <w:highlight w:val="none"/>
        </w:rPr>
      </w:pPr>
      <w:r>
        <w:rPr>
          <w:rFonts w:hint="default" w:ascii="Cambria" w:hAnsi="Cambria" w:cs="Calibri"/>
          <w:sz w:val="22"/>
          <w:szCs w:val="22"/>
          <w:lang w:val="pl-PL"/>
        </w:rPr>
        <w:t xml:space="preserve">nr 2 im. Karola Miarki </w:t>
      </w:r>
      <w:r>
        <w:rPr>
          <w:rFonts w:ascii="Cambria" w:hAnsi="Cambria" w:cs="Calibri"/>
          <w:sz w:val="22"/>
          <w:szCs w:val="22"/>
        </w:rPr>
        <w:t>w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Knurowie</w:t>
      </w:r>
      <w:r>
        <w:rPr>
          <w:rFonts w:ascii="Cambria" w:hAnsi="Cambria" w:cs="Calibri"/>
          <w:sz w:val="22"/>
          <w:szCs w:val="22"/>
          <w:highlight w:val="none"/>
        </w:rPr>
        <w:t xml:space="preserve"> </w:t>
      </w:r>
    </w:p>
    <w:p>
      <w:pPr>
        <w:spacing w:line="276" w:lineRule="auto"/>
        <w:jc w:val="center"/>
        <w:rPr>
          <w:rFonts w:ascii="Cambria" w:hAnsi="Cambria" w:cs="Calibri"/>
          <w:sz w:val="22"/>
          <w:szCs w:val="22"/>
          <w:highlight w:val="none"/>
        </w:rPr>
      </w:pPr>
    </w:p>
    <w:p>
      <w:pPr>
        <w:spacing w:line="276" w:lineRule="auto"/>
        <w:jc w:val="left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>Na podstawie: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jc w:val="both"/>
        <w:rPr>
          <w:rFonts w:hint="default" w:ascii="Cambria" w:hAnsi="Cambria" w:eastAsia="sans-serif" w:cs="Cambria"/>
          <w:sz w:val="22"/>
          <w:szCs w:val="22"/>
        </w:rPr>
      </w:pPr>
      <w:r>
        <w:rPr>
          <w:rFonts w:hint="default" w:ascii="Cambria" w:hAnsi="Cambria" w:eastAsia="sans-serif" w:cs="Cambria"/>
          <w:sz w:val="22"/>
          <w:szCs w:val="22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(RODO)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ind w:left="0" w:leftChars="0" w:firstLine="0" w:firstLineChars="0"/>
        <w:jc w:val="both"/>
        <w:rPr>
          <w:rFonts w:hint="default" w:ascii="Cambria" w:hAnsi="Cambria" w:eastAsia="SimSun" w:cs="Cambria"/>
          <w:kern w:val="0"/>
          <w:sz w:val="22"/>
          <w:szCs w:val="22"/>
          <w:lang w:val="en-US" w:eastAsia="zh-CN" w:bidi="ar"/>
        </w:rPr>
      </w:pPr>
      <w:r>
        <w:rPr>
          <w:rFonts w:hint="default" w:ascii="Cambria" w:hAnsi="Cambria" w:eastAsia="sans-serif" w:cs="Cambria"/>
          <w:sz w:val="22"/>
          <w:szCs w:val="22"/>
        </w:rPr>
        <w:t>Ustawa z dnia 10 maja 2018r. o ochronie danych osobowych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 xml:space="preserve"> 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ind w:left="0" w:leftChars="0" w:firstLine="0" w:firstLineChars="0"/>
        <w:jc w:val="both"/>
        <w:rPr>
          <w:rFonts w:hint="default" w:ascii="Cambria" w:hAnsi="Cambria" w:eastAsia="SimSun" w:cs="Cambria"/>
          <w:kern w:val="0"/>
          <w:sz w:val="22"/>
          <w:szCs w:val="22"/>
          <w:lang w:val="en-US" w:eastAsia="zh-CN" w:bidi="ar"/>
        </w:rPr>
      </w:pPr>
      <w:r>
        <w:rPr>
          <w:rFonts w:hint="default" w:ascii="Cambria" w:hAnsi="Cambria" w:eastAsia="sans-serif" w:cs="Cambria"/>
          <w:sz w:val="22"/>
          <w:szCs w:val="22"/>
        </w:rPr>
        <w:t xml:space="preserve">Art. 108 a ustawy z dnia 14 grudnia 2016 r. 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 xml:space="preserve">- </w:t>
      </w:r>
      <w:r>
        <w:rPr>
          <w:rFonts w:hint="default" w:ascii="Cambria" w:hAnsi="Cambria" w:eastAsia="sans-serif" w:cs="Cambria"/>
          <w:sz w:val="22"/>
          <w:szCs w:val="22"/>
        </w:rPr>
        <w:t xml:space="preserve">Prawo oświatowe 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 xml:space="preserve">   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ind w:left="0" w:leftChars="0" w:firstLine="0" w:firstLineChars="0"/>
        <w:jc w:val="both"/>
        <w:rPr>
          <w:rFonts w:hint="default" w:ascii="Cambria" w:hAnsi="Cambria" w:eastAsia="SimSun" w:cs="Cambria"/>
          <w:kern w:val="0"/>
          <w:sz w:val="22"/>
          <w:szCs w:val="22"/>
          <w:lang w:val="en-US" w:eastAsia="zh-CN" w:bidi="ar"/>
        </w:rPr>
      </w:pPr>
      <w:r>
        <w:rPr>
          <w:rFonts w:hint="default" w:ascii="Cambria" w:hAnsi="Cambria" w:eastAsia="sans-serif" w:cs="Cambria"/>
          <w:sz w:val="22"/>
          <w:szCs w:val="22"/>
          <w:lang w:val="pl-PL"/>
        </w:rPr>
        <w:t>U</w:t>
      </w:r>
      <w:r>
        <w:rPr>
          <w:rFonts w:hint="default" w:ascii="Cambria" w:hAnsi="Cambria" w:eastAsia="sans-serif" w:cs="Cambria"/>
          <w:sz w:val="22"/>
          <w:szCs w:val="22"/>
        </w:rPr>
        <w:t>staw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>a</w:t>
      </w:r>
      <w:r>
        <w:rPr>
          <w:rFonts w:hint="default" w:ascii="Cambria" w:hAnsi="Cambria" w:eastAsia="sans-serif" w:cs="Cambria"/>
          <w:sz w:val="22"/>
          <w:szCs w:val="22"/>
        </w:rPr>
        <w:t xml:space="preserve"> z dnia 26 czerwca 1974 r. 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 xml:space="preserve">- </w:t>
      </w:r>
      <w:r>
        <w:rPr>
          <w:rFonts w:hint="default" w:ascii="Cambria" w:hAnsi="Cambria" w:eastAsia="sans-serif" w:cs="Cambria"/>
          <w:sz w:val="22"/>
          <w:szCs w:val="22"/>
        </w:rPr>
        <w:t>Kodeks pracy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ascii="Cambria" w:hAnsi="Cambria" w:cs="Calibri"/>
          <w:sz w:val="22"/>
          <w:szCs w:val="22"/>
          <w:highlight w:val="none"/>
          <w:lang w:val="pl-PL"/>
        </w:rPr>
      </w:pPr>
    </w:p>
    <w:p>
      <w:pPr>
        <w:numPr>
          <w:ilvl w:val="0"/>
          <w:numId w:val="0"/>
        </w:numPr>
        <w:spacing w:line="276" w:lineRule="auto"/>
        <w:jc w:val="left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>zarządza się:</w:t>
      </w:r>
    </w:p>
    <w:p>
      <w:pPr>
        <w:spacing w:line="276" w:lineRule="auto"/>
        <w:jc w:val="center"/>
        <w:rPr>
          <w:rFonts w:ascii="Cambria" w:hAnsi="Cambria" w:cs="Calibri"/>
          <w:sz w:val="22"/>
          <w:szCs w:val="22"/>
          <w:highlight w:val="none"/>
        </w:rPr>
      </w:pP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Arial" w:hAnsi="Arial" w:cs="Arial"/>
          <w:sz w:val="22"/>
          <w:szCs w:val="22"/>
          <w:highlight w:val="none"/>
        </w:rPr>
        <w:t>§</w:t>
      </w: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 xml:space="preserve"> 1.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>Wprowadzenie regulaminu funkcjonowania monitoringu wizyjnego w Miejskiej Szkole Podstawowej z Oddziałami Integracyjnymi nr 2 im. Karola Miarki w Knurowie stanowiącego załącznik do zarządzenia.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</w:p>
    <w:p>
      <w:pPr>
        <w:spacing w:line="276" w:lineRule="auto"/>
        <w:jc w:val="center"/>
        <w:rPr>
          <w:rFonts w:hint="default" w:ascii="Cambria" w:hAnsi="Cambria" w:cs="Cambria"/>
          <w:sz w:val="22"/>
          <w:szCs w:val="22"/>
          <w:highlight w:val="none"/>
          <w:lang w:val="pl-PL"/>
        </w:rPr>
      </w:pPr>
      <w:r>
        <w:rPr>
          <w:rFonts w:hint="default" w:ascii="Arial" w:hAnsi="Arial" w:cs="Arial"/>
          <w:sz w:val="22"/>
          <w:szCs w:val="22"/>
          <w:highlight w:val="none"/>
          <w:lang w:val="pl-PL"/>
        </w:rPr>
        <w:t>§</w:t>
      </w:r>
      <w:r>
        <w:rPr>
          <w:rFonts w:hint="default" w:ascii="Cambria" w:hAnsi="Cambria" w:cs="Cambria"/>
          <w:sz w:val="22"/>
          <w:szCs w:val="22"/>
          <w:highlight w:val="none"/>
          <w:lang w:val="pl-PL"/>
        </w:rPr>
        <w:t xml:space="preserve"> 2.</w:t>
      </w:r>
    </w:p>
    <w:p>
      <w:pPr>
        <w:spacing w:line="276" w:lineRule="auto"/>
        <w:jc w:val="center"/>
        <w:rPr>
          <w:rFonts w:hint="default" w:ascii="Cambria" w:hAnsi="Cambria" w:cs="Cambria"/>
          <w:sz w:val="22"/>
          <w:szCs w:val="22"/>
          <w:highlight w:val="none"/>
          <w:lang w:val="pl-PL"/>
        </w:rPr>
      </w:pPr>
    </w:p>
    <w:p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highlight w:val="none"/>
          <w:lang w:val="pl-PL"/>
        </w:rPr>
        <w:t xml:space="preserve">Zobowiązuje się wszystkich pracowników szkoły do zapoznania się z treścią regulaminu. Za prawidłowe przestrzeganie regulaminu odpowiedzialni są wszyscy pracownicy szkoły. </w:t>
      </w:r>
      <w:r>
        <w:rPr>
          <w:rFonts w:ascii="Cambria" w:hAnsi="Cambria" w:cs="Calibri"/>
          <w:sz w:val="22"/>
          <w:szCs w:val="22"/>
          <w:highlight w:val="none"/>
        </w:rPr>
        <w:t xml:space="preserve"> </w:t>
      </w:r>
    </w:p>
    <w:p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§ </w:t>
      </w:r>
      <w:r>
        <w:rPr>
          <w:rFonts w:hint="default" w:ascii="Cambria" w:hAnsi="Cambria" w:cs="Calibri"/>
          <w:b/>
          <w:sz w:val="22"/>
          <w:szCs w:val="22"/>
          <w:lang w:val="pl-PL"/>
        </w:rPr>
        <w:t>3</w:t>
      </w:r>
      <w:r>
        <w:rPr>
          <w:rFonts w:ascii="Cambria" w:hAnsi="Cambria" w:cs="Calibri"/>
          <w:b/>
          <w:sz w:val="22"/>
          <w:szCs w:val="22"/>
        </w:rPr>
        <w:t>.</w:t>
      </w:r>
    </w:p>
    <w:p>
      <w:pPr>
        <w:spacing w:before="240" w:after="240"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</w:rPr>
        <w:t xml:space="preserve">Zarządzenie wchodzi w życie z dniem 1 września 2020 </w:t>
      </w:r>
      <w:r>
        <w:rPr>
          <w:rFonts w:hint="default" w:ascii="Cambria" w:hAnsi="Cambria" w:cs="Calibri"/>
          <w:sz w:val="22"/>
          <w:szCs w:val="22"/>
          <w:lang w:val="pl-PL"/>
        </w:rPr>
        <w:t>roku.</w:t>
      </w:r>
    </w:p>
    <w:p/>
    <w:p>
      <w:pPr>
        <w:rPr>
          <w:rFonts w:hint="default" w:ascii="sans-serif" w:hAnsi="sans-serif" w:eastAsia="sans-serif" w:cs="sans-serif"/>
          <w:sz w:val="30"/>
          <w:szCs w:val="30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563DE"/>
    <w:multiLevelType w:val="singleLevel"/>
    <w:tmpl w:val="99F563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AF4D69F"/>
    <w:multiLevelType w:val="singleLevel"/>
    <w:tmpl w:val="9AF4D6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1A5758C"/>
    <w:multiLevelType w:val="singleLevel"/>
    <w:tmpl w:val="A1A5758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5D28F5E"/>
    <w:multiLevelType w:val="singleLevel"/>
    <w:tmpl w:val="A5D28F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2084B7D"/>
    <w:multiLevelType w:val="singleLevel"/>
    <w:tmpl w:val="B2084B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08A7DE4"/>
    <w:multiLevelType w:val="singleLevel"/>
    <w:tmpl w:val="D08A7D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1086FDF"/>
    <w:multiLevelType w:val="singleLevel"/>
    <w:tmpl w:val="E1086F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40A533B"/>
    <w:multiLevelType w:val="singleLevel"/>
    <w:tmpl w:val="340A53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6BAF544"/>
    <w:multiLevelType w:val="singleLevel"/>
    <w:tmpl w:val="76BAF544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39F6"/>
    <w:rsid w:val="062B4306"/>
    <w:rsid w:val="0664051E"/>
    <w:rsid w:val="08107D25"/>
    <w:rsid w:val="0924798A"/>
    <w:rsid w:val="09A52BFD"/>
    <w:rsid w:val="0CA93782"/>
    <w:rsid w:val="0CAB4877"/>
    <w:rsid w:val="1AB342C8"/>
    <w:rsid w:val="1B3F0524"/>
    <w:rsid w:val="278F054E"/>
    <w:rsid w:val="4260095C"/>
    <w:rsid w:val="462F67BF"/>
    <w:rsid w:val="47E41AF3"/>
    <w:rsid w:val="5375444F"/>
    <w:rsid w:val="58632AD3"/>
    <w:rsid w:val="5F242998"/>
    <w:rsid w:val="65E929DD"/>
    <w:rsid w:val="758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2020-11-10T07:28:00Z</dcterms:created>
  <dc:creator>Dyrektor</dc:creator>
  <cp:lastModifiedBy>google1596433966</cp:lastModifiedBy>
  <dcterms:modified xsi:type="dcterms:W3CDTF">2020-11-27T11:33:20Z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