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96D5B" w:rsidP="00D96D5B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1F0182">
              <w:t>.0</w:t>
            </w:r>
            <w:r>
              <w:t>6</w:t>
            </w:r>
            <w:r w:rsidR="001F0182">
              <w:t>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C37E10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D96D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otvorená hodina, didaktické metódy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BA5981">
              <w:rPr>
                <w:rFonts w:ascii="Times New Roman" w:hAnsi="Times New Roman"/>
                <w:sz w:val="24"/>
                <w:szCs w:val="24"/>
              </w:rPr>
              <w:t xml:space="preserve">riešila </w:t>
            </w:r>
            <w:r w:rsidR="00D96D5B">
              <w:rPr>
                <w:rFonts w:ascii="Times New Roman" w:hAnsi="Times New Roman"/>
                <w:sz w:val="24"/>
                <w:szCs w:val="24"/>
              </w:rPr>
              <w:t>koncepcia otvorenej hodiny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10A37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Hlavné body, témy stretnutia, zhrnutie priebehu stretnutia: </w:t>
            </w:r>
          </w:p>
          <w:p w:rsidR="00F305BB" w:rsidRPr="00C10A37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9C4" w:rsidRPr="00C10A37" w:rsidRDefault="004D589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10A37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10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D5B" w:rsidRPr="00C10A37">
              <w:rPr>
                <w:rFonts w:ascii="Times New Roman" w:hAnsi="Times New Roman"/>
                <w:sz w:val="24"/>
                <w:szCs w:val="24"/>
              </w:rPr>
              <w:t>Výmena skúseností s využívaním didaktických metód orientovaných na rozvoj kľúčových kompetencií žiakov</w:t>
            </w:r>
          </w:p>
          <w:p w:rsidR="00903BAC" w:rsidRPr="00C10A37" w:rsidRDefault="00D96D5B" w:rsidP="00D96D5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Medzi kľúčové kompetencie patrí :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Matematická gramotnosť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Prírodovedná gramotnosť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Čitateľská gramotnosť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Riešenie problémov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Komunikatívne kompetencie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Informačné a komunikačné technológie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Učiť sa učiť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Sociálne kompetencie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Občianske kompetencie</w:t>
            </w:r>
          </w:p>
          <w:p w:rsidR="00D96D5B" w:rsidRPr="00C10A37" w:rsidRDefault="00D96D5B" w:rsidP="00C10A3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Personálne kompetencie</w:t>
            </w:r>
          </w:p>
          <w:p w:rsidR="00D96D5B" w:rsidRPr="00C10A37" w:rsidRDefault="00D96D5B" w:rsidP="00C10A3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Matematická gramotnosť rozlišuje nasledovné úrovne :</w:t>
            </w:r>
          </w:p>
          <w:p w:rsidR="00D96D5B" w:rsidRPr="00D96D5B" w:rsidRDefault="00D96D5B" w:rsidP="00C10A3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Úroveň reprodukcie</w:t>
            </w:r>
            <w:r w:rsidRPr="00D96D5B">
              <w:rPr>
                <w:rFonts w:ascii="Times New Roman" w:hAnsi="Times New Roman"/>
                <w:sz w:val="24"/>
                <w:szCs w:val="24"/>
              </w:rPr>
              <w:t xml:space="preserve"> – reprodukovať naučený materiál, vykonávať rutinné výpočty a procedúry a riešiť rutinné problémy</w:t>
            </w:r>
          </w:p>
          <w:p w:rsidR="00D96D5B" w:rsidRPr="00D96D5B" w:rsidRDefault="00D96D5B" w:rsidP="00C10A3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Úroveň prepojenia</w:t>
            </w:r>
            <w:r w:rsidRPr="00D96D5B">
              <w:rPr>
                <w:rFonts w:ascii="Times New Roman" w:hAnsi="Times New Roman"/>
                <w:sz w:val="24"/>
                <w:szCs w:val="24"/>
              </w:rPr>
              <w:t xml:space="preserve"> – integrovať, prepojiť a nenáročne rozšíriť známy materiál, modelovať a spojiť viaceré známe metódy</w:t>
            </w:r>
          </w:p>
          <w:p w:rsidR="00D96D5B" w:rsidRDefault="00D96D5B" w:rsidP="00C10A3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Úroveň reflexie</w:t>
            </w:r>
            <w:r w:rsidRPr="00D96D5B">
              <w:rPr>
                <w:rFonts w:ascii="Times New Roman" w:hAnsi="Times New Roman"/>
                <w:sz w:val="24"/>
                <w:szCs w:val="24"/>
              </w:rPr>
              <w:t xml:space="preserve"> – uvažovať, argumentovať, robiť abstrakciu, zovšeobecňovať a modelovať použité v nových kontextoch, originálny matematický prístup, spojiť viaceré zložitejšie metódy</w:t>
            </w:r>
          </w:p>
          <w:p w:rsidR="00C10A37" w:rsidRPr="00C10A37" w:rsidRDefault="00C10A37" w:rsidP="00C10A3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96D5B" w:rsidRPr="00C10A37" w:rsidRDefault="00D96D5B" w:rsidP="00C10A3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Zistili sme, že žiaci majú veľký problém s</w:t>
            </w:r>
            <w:r w:rsidR="00C10A37" w:rsidRPr="00C10A37">
              <w:rPr>
                <w:rFonts w:ascii="Times New Roman" w:hAnsi="Times New Roman"/>
                <w:sz w:val="24"/>
                <w:szCs w:val="24"/>
              </w:rPr>
              <w:t xml:space="preserve"> komunikáciou a ich </w:t>
            </w:r>
            <w:r w:rsidRPr="00C10A37">
              <w:rPr>
                <w:rFonts w:ascii="Times New Roman" w:hAnsi="Times New Roman"/>
                <w:sz w:val="24"/>
                <w:szCs w:val="24"/>
              </w:rPr>
              <w:t>komunikačné schopnosti a spôsobilosti – znamenajú schopnosti ústne a písomne sa</w:t>
            </w:r>
            <w:r w:rsidRPr="00C10A37">
              <w:rPr>
                <w:rFonts w:ascii="Times New Roman" w:hAnsi="Times New Roman"/>
                <w:sz w:val="24"/>
                <w:szCs w:val="24"/>
              </w:rPr>
              <w:br/>
              <w:t>vyjadrovať, vysvetľovať, čítať s porozumením, vyhľadávať, uchovávať poznatky v</w:t>
            </w:r>
            <w:r w:rsidR="00C10A37" w:rsidRPr="00C10A37">
              <w:rPr>
                <w:rFonts w:ascii="Times New Roman" w:hAnsi="Times New Roman"/>
                <w:sz w:val="24"/>
                <w:szCs w:val="24"/>
              </w:rPr>
              <w:t> </w:t>
            </w:r>
            <w:r w:rsidRPr="00C10A37">
              <w:rPr>
                <w:rFonts w:ascii="Times New Roman" w:hAnsi="Times New Roman"/>
                <w:sz w:val="24"/>
                <w:szCs w:val="24"/>
              </w:rPr>
              <w:t>pamäti</w:t>
            </w:r>
            <w:r w:rsidR="00C10A37" w:rsidRPr="00C10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37">
              <w:rPr>
                <w:rFonts w:ascii="Times New Roman" w:hAnsi="Times New Roman"/>
                <w:sz w:val="24"/>
                <w:szCs w:val="24"/>
              </w:rPr>
              <w:t>a používať ich, komunikovať a tvoriť informácie, a to aj v cudzích jazykoch,</w:t>
            </w:r>
            <w:r w:rsidR="00C10A37" w:rsidRPr="00C10A37">
              <w:rPr>
                <w:rFonts w:ascii="Times New Roman" w:hAnsi="Times New Roman"/>
                <w:sz w:val="24"/>
                <w:szCs w:val="24"/>
              </w:rPr>
              <w:t xml:space="preserve"> je veľmi slabá</w:t>
            </w:r>
          </w:p>
          <w:p w:rsidR="00C10A37" w:rsidRPr="00D96D5B" w:rsidRDefault="00C10A37" w:rsidP="00C10A3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>Pozitívne je, že vedia  pracovať s modernými informačnými technológiami, zručnosti pracovať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10A37">
              <w:rPr>
                <w:rFonts w:ascii="Times New Roman" w:hAnsi="Times New Roman"/>
                <w:sz w:val="24"/>
                <w:szCs w:val="24"/>
              </w:rPr>
              <w:t>osobným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37">
              <w:rPr>
                <w:rFonts w:ascii="Times New Roman" w:hAnsi="Times New Roman"/>
                <w:sz w:val="24"/>
                <w:szCs w:val="24"/>
              </w:rPr>
              <w:t>počítačom, internetom</w:t>
            </w:r>
          </w:p>
          <w:p w:rsidR="00D96D5B" w:rsidRPr="00C10A37" w:rsidRDefault="00D96D5B" w:rsidP="00D96D5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03BA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03BAC" w:rsidRDefault="00903BAC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26B5" w:rsidRPr="00C10A37" w:rsidRDefault="00C10A37" w:rsidP="00C10A37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t xml:space="preserve">Na otvorenej hodine sme si odskúšali rôzne didaktické metódy, zistili sme, ktoré kompetencie je potrebné rozvíjať a podporili sme potrebu viac zameriavať pozornosť žiakov na úlohy zamerané na trvalú udržateľnosť. </w:t>
            </w:r>
          </w:p>
          <w:p w:rsidR="004A0597" w:rsidRPr="007B6C7D" w:rsidRDefault="004A0597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5038"/>
      </w:tblGrid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C10A37" w:rsidP="00903BAC">
            <w:pPr>
              <w:tabs>
                <w:tab w:val="left" w:pos="1114"/>
              </w:tabs>
              <w:spacing w:after="0" w:line="240" w:lineRule="auto"/>
            </w:pPr>
            <w:r>
              <w:t>6.6</w:t>
            </w:r>
            <w:r w:rsidR="007D14FF">
              <w:t>.</w:t>
            </w:r>
            <w:r w:rsidR="000656EC">
              <w:t>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903BAC" w:rsidRPr="007B6C7D" w:rsidTr="00903BAC">
        <w:tc>
          <w:tcPr>
            <w:tcW w:w="4024" w:type="dxa"/>
          </w:tcPr>
          <w:p w:rsidR="00903BAC" w:rsidRPr="007B6C7D" w:rsidRDefault="00903BAC" w:rsidP="00903BA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903BAC" w:rsidRPr="007B6C7D" w:rsidRDefault="00C10A37" w:rsidP="00903BAC">
            <w:pPr>
              <w:tabs>
                <w:tab w:val="left" w:pos="1114"/>
              </w:tabs>
              <w:spacing w:after="0" w:line="240" w:lineRule="auto"/>
            </w:pPr>
            <w:r>
              <w:t>6.6</w:t>
            </w:r>
            <w:r w:rsidR="00903BAC">
              <w:t>.2022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67" w:rsidRDefault="00976067" w:rsidP="00CF35D8">
      <w:pPr>
        <w:spacing w:after="0" w:line="240" w:lineRule="auto"/>
      </w:pPr>
      <w:r>
        <w:separator/>
      </w:r>
    </w:p>
  </w:endnote>
  <w:endnote w:type="continuationSeparator" w:id="0">
    <w:p w:rsidR="00976067" w:rsidRDefault="0097606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67" w:rsidRDefault="00976067" w:rsidP="00CF35D8">
      <w:pPr>
        <w:spacing w:after="0" w:line="240" w:lineRule="auto"/>
      </w:pPr>
      <w:r>
        <w:separator/>
      </w:r>
    </w:p>
  </w:footnote>
  <w:footnote w:type="continuationSeparator" w:id="0">
    <w:p w:rsidR="00976067" w:rsidRDefault="0097606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46E93"/>
    <w:multiLevelType w:val="multilevel"/>
    <w:tmpl w:val="A30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583A3F"/>
    <w:multiLevelType w:val="multilevel"/>
    <w:tmpl w:val="64B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6FFD"/>
    <w:rsid w:val="00053B89"/>
    <w:rsid w:val="000656EC"/>
    <w:rsid w:val="000C7487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1F0182"/>
    <w:rsid w:val="00203036"/>
    <w:rsid w:val="0020761A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1426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03BAC"/>
    <w:rsid w:val="00976067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A5981"/>
    <w:rsid w:val="00BB4018"/>
    <w:rsid w:val="00BB5601"/>
    <w:rsid w:val="00BF2F35"/>
    <w:rsid w:val="00BF4683"/>
    <w:rsid w:val="00BF4792"/>
    <w:rsid w:val="00C065E1"/>
    <w:rsid w:val="00C10A37"/>
    <w:rsid w:val="00C37E10"/>
    <w:rsid w:val="00C928FE"/>
    <w:rsid w:val="00CA0B4D"/>
    <w:rsid w:val="00CA771E"/>
    <w:rsid w:val="00CD7D64"/>
    <w:rsid w:val="00CF35D8"/>
    <w:rsid w:val="00D0796E"/>
    <w:rsid w:val="00D14E6C"/>
    <w:rsid w:val="00D215ED"/>
    <w:rsid w:val="00D5619C"/>
    <w:rsid w:val="00D850E8"/>
    <w:rsid w:val="00D96D5B"/>
    <w:rsid w:val="00DA02F2"/>
    <w:rsid w:val="00DA6ABC"/>
    <w:rsid w:val="00DD1AA4"/>
    <w:rsid w:val="00E36C97"/>
    <w:rsid w:val="00E668B4"/>
    <w:rsid w:val="00E926D8"/>
    <w:rsid w:val="00EC5730"/>
    <w:rsid w:val="00EE6736"/>
    <w:rsid w:val="00EF524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2022-06-07T12:30:00Z</cp:lastPrinted>
  <dcterms:created xsi:type="dcterms:W3CDTF">2022-06-23T19:19:00Z</dcterms:created>
  <dcterms:modified xsi:type="dcterms:W3CDTF">2022-06-23T19:19:00Z</dcterms:modified>
</cp:coreProperties>
</file>