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tabs>
          <w:tab w:val="left" w:pos="-2552"/>
          <w:tab w:val="left" w:pos="-1843"/>
        </w:tabs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REGULAMIN DZIAŁANIA SAMORZĄDU UCZNIOWSKIEGO</w:t>
      </w:r>
    </w:p>
    <w:p w:rsidR="00000000" w:rsidDel="00000000" w:rsidP="00000000" w:rsidRDefault="00000000" w:rsidRPr="00000000" w14:paraId="00000002">
      <w:pPr>
        <w:pStyle w:val="Heading3"/>
        <w:tabs>
          <w:tab w:val="left" w:pos="-2552"/>
          <w:tab w:val="left" w:pos="-1843"/>
        </w:tabs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SZKOLE PODSTAWOWEJ NR 12 W STUDZIONCE</w:t>
      </w:r>
    </w:p>
    <w:p w:rsidR="00000000" w:rsidDel="00000000" w:rsidP="00000000" w:rsidRDefault="00000000" w:rsidRPr="00000000" w14:paraId="00000003">
      <w:pPr>
        <w:spacing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Podstawa prawna: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before="280" w:lineRule="auto"/>
        <w:ind w:left="700" w:hanging="340"/>
        <w:rPr>
          <w:rFonts w:ascii="Arial" w:cs="Arial" w:eastAsia="Arial" w:hAnsi="Arial"/>
        </w:rPr>
      </w:pPr>
      <w:hyperlink r:id="rId6">
        <w:r w:rsidDel="00000000" w:rsidR="00000000" w:rsidRPr="00000000">
          <w:rPr>
            <w:rFonts w:ascii="Arial" w:cs="Arial" w:eastAsia="Arial" w:hAnsi="Arial"/>
            <w:rtl w:val="0"/>
          </w:rPr>
          <w:t xml:space="preserve">Ustawa z 14 grudnia 2016 r. – Prawo oświatowe (Dz.U. z 2017 r., poz. 59)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hyperlink r:id="rId7">
        <w:r w:rsidDel="00000000" w:rsidR="00000000" w:rsidRPr="00000000">
          <w:rPr>
            <w:rFonts w:ascii="Arial" w:cs="Arial" w:eastAsia="Arial" w:hAnsi="Arial"/>
            <w:rtl w:val="0"/>
          </w:rPr>
          <w:t xml:space="preserve">art. 85 ust. 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80" w:before="0" w:lineRule="auto"/>
        <w:ind w:left="700" w:hanging="34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Statut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Działalność Samorządu Uczniowskiego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Uczniowska jako jedyny reprezentant ogółu uczniów może przedstawić Radzie Rodziców, Radzie Pedagogicznej lub Dyrektorowi wnioski i opinie we wszystkich sprawach szkoły, a w szczególności tych, które dotyczą realizacji podstawowych praw uczniów, takich jak: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zapoznania się z programem nauczania , z jego treścią , celem                 i stawianymi wymaganiami;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jawnej i umotywowanej oceny postępów w nauce i zachowaniu,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organizacji życia szkolnego, umożliwiające zachowanie właściwych proporcji między wysiłkiem szkolnym a możliwością rozwijania i zaspokajania własnych zainteresowań,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redagowania i wydawania gazety szkolnej i informowanie o swej działalności na swojej tablicy informacyjnej w szkole;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organizowania działalności kulturalnej, oświatowej, sportowej</w:t>
        <w:br w:type="textWrapping"/>
        <w:t xml:space="preserve">oraz rozrywkowej zgodnie z własnymi potrzebami i możliwościami organizacyjnymi, ale w porozumieniu z dyrektorem;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4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Swoje cele samorząd realizuje przez: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docieranie do uczniów z bieżącymi informacjami z życia szkoły poprzez stałe aktualizowanie gazetki samorządowej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organizowanie uroczystości szkolnych zgodnie z kalendarzem imprez;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przeprowadzenie imprez urozmaicających życie szkoły: dyskotek, konkursów, wycieczek, spotkań, itp. 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uczestnictwo w akcjach na rzecz pomocy dzieciom;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kształtowanie właściwych postaw i aktywności w życiu społeczności szkolnej, dbałość o porządek i estetykę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firstLine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Organy Samorządu Uczniowskiego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firstLine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Ustanawia się Radę Uczniowską, jako organ kierujący bieżącą działalnością samorządu uczniowskiego.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Radę Uczniowską stanowi zarząd oraz członkowie.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Uczniowska podlega bezpośrednio zgromadzeniu wszystkich uczniów szkoły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samorządowi uczniowskiemu.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Kadencja Rady trwa rok.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wybierania organów Samorządu Uczniowskiego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firstLine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 wyborcza składa się z: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przedstawiciela ustępującej Rady Uczniowskiej (jeśli nadal jest uczniem szkoły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opiekuna samorządu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przedstawiciela uczniów wybranego losowo,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Głosy zlicza powołana komisja, w skład, której nie mogą wchodzić kandydaci ubiegający się o tę funkcję.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Wybory Rady Uczniowskiej odbywają się na początku roku szkolnego, do 15 października, według przyjętej ordynacji wyborczej.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kandydowania do Zarządu Rady Uczniowskiej mają uczniowie  klas 4-8 (nie więcej niż dwie osoby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 danej klasy)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którzy wcześniej zaprezentują swoje programy wyborcze w dowolnej formie.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Zarządu Rady Uczniowskiej wchodz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ą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największą liczbą głosów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(według kolejności przewodniczący, zastępca, sekretarz, skarbnik)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Organy samorządu wybierane są w głosowaniu równym, tajnym i powszechnym.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wyboru wystarcza zwykła większość głosów oddanych na kandydata. Przewodniczącym szkoły może zostać tylko osoba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która w ubiegłym roku szkolnym otrzymała zachowanie bardzo dobre lub wzorowe.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Głos uznany jest za nieważny, jeśli na karcie do głosowania oddano głos na więcej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niż jednego kandydata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karta jest uszkodzona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lub głos oddano niepoprawnie.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Członkowie samorządu mogą być odwołani ze stanowiska ze skutkiem natychmiastowym w przypadku naruszenia zasad obowiązujących w szkole.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firstLine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Wewnętrzna struktura organów Samorządu Uczniowskiego.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Tryb podejmowania uchwał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firstLine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Radę samorządu tworzy Zarząd wyłoniony podczas wyborów samorządu                  w składzie: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zastępca przewodniczącego,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sekretarz,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skarbnik,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skład Rady Samorządu wchodzą członkowie – przewodniczący wszystkich klas.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Decyzje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zebraniach samorządu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zapadają w głosowaniu jawnym, zwykłą większością głosów, przy obecności, co najmniej połowy członków organu.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57" w:right="0" w:firstLine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8" w:top="1418" w:left="184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00" w:hanging="34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48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/>
    </w:lvl>
    <w:lvl w:ilvl="2">
      <w:start w:val="1"/>
      <w:numFmt w:val="lowerRoman"/>
      <w:lvlText w:val="%3."/>
      <w:lvlJc w:val="right"/>
      <w:pPr>
        <w:ind w:left="2280" w:hanging="180"/>
      </w:pPr>
      <w:rPr/>
    </w:lvl>
    <w:lvl w:ilvl="3">
      <w:start w:val="1"/>
      <w:numFmt w:val="decimal"/>
      <w:lvlText w:val="%4."/>
      <w:lvlJc w:val="left"/>
      <w:pPr>
        <w:ind w:left="3000" w:hanging="360"/>
      </w:pPr>
      <w:rPr/>
    </w:lvl>
    <w:lvl w:ilvl="4">
      <w:start w:val="1"/>
      <w:numFmt w:val="lowerLetter"/>
      <w:lvlText w:val="%5."/>
      <w:lvlJc w:val="left"/>
      <w:pPr>
        <w:ind w:left="3720" w:hanging="360"/>
      </w:pPr>
      <w:rPr/>
    </w:lvl>
    <w:lvl w:ilvl="5">
      <w:start w:val="1"/>
      <w:numFmt w:val="lowerRoman"/>
      <w:lvlText w:val="%6."/>
      <w:lvlJc w:val="right"/>
      <w:pPr>
        <w:ind w:left="4440" w:hanging="180"/>
      </w:pPr>
      <w:rPr/>
    </w:lvl>
    <w:lvl w:ilvl="6">
      <w:start w:val="1"/>
      <w:numFmt w:val="decimal"/>
      <w:lvlText w:val="%7."/>
      <w:lvlJc w:val="left"/>
      <w:pPr>
        <w:ind w:left="5160" w:hanging="360"/>
      </w:pPr>
      <w:rPr/>
    </w:lvl>
    <w:lvl w:ilvl="7">
      <w:start w:val="1"/>
      <w:numFmt w:val="lowerLetter"/>
      <w:lvlText w:val="%8."/>
      <w:lvlJc w:val="left"/>
      <w:pPr>
        <w:ind w:left="5880" w:hanging="360"/>
      </w:pPr>
      <w:rPr/>
    </w:lvl>
    <w:lvl w:ilvl="8">
      <w:start w:val="1"/>
      <w:numFmt w:val="lowerRoman"/>
      <w:lvlText w:val="%9."/>
      <w:lvlJc w:val="right"/>
      <w:pPr>
        <w:ind w:left="660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48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/>
    </w:lvl>
    <w:lvl w:ilvl="2">
      <w:start w:val="1"/>
      <w:numFmt w:val="lowerRoman"/>
      <w:lvlText w:val="%3."/>
      <w:lvlJc w:val="right"/>
      <w:pPr>
        <w:ind w:left="2280" w:hanging="180"/>
      </w:pPr>
      <w:rPr/>
    </w:lvl>
    <w:lvl w:ilvl="3">
      <w:start w:val="1"/>
      <w:numFmt w:val="decimal"/>
      <w:lvlText w:val="%4."/>
      <w:lvlJc w:val="left"/>
      <w:pPr>
        <w:ind w:left="3000" w:hanging="360"/>
      </w:pPr>
      <w:rPr/>
    </w:lvl>
    <w:lvl w:ilvl="4">
      <w:start w:val="1"/>
      <w:numFmt w:val="lowerLetter"/>
      <w:lvlText w:val="%5."/>
      <w:lvlJc w:val="left"/>
      <w:pPr>
        <w:ind w:left="3720" w:hanging="360"/>
      </w:pPr>
      <w:rPr/>
    </w:lvl>
    <w:lvl w:ilvl="5">
      <w:start w:val="1"/>
      <w:numFmt w:val="lowerRoman"/>
      <w:lvlText w:val="%6."/>
      <w:lvlJc w:val="right"/>
      <w:pPr>
        <w:ind w:left="4440" w:hanging="180"/>
      </w:pPr>
      <w:rPr/>
    </w:lvl>
    <w:lvl w:ilvl="6">
      <w:start w:val="1"/>
      <w:numFmt w:val="decimal"/>
      <w:lvlText w:val="%7."/>
      <w:lvlJc w:val="left"/>
      <w:pPr>
        <w:ind w:left="5160" w:hanging="360"/>
      </w:pPr>
      <w:rPr/>
    </w:lvl>
    <w:lvl w:ilvl="7">
      <w:start w:val="1"/>
      <w:numFmt w:val="lowerLetter"/>
      <w:lvlText w:val="%8."/>
      <w:lvlJc w:val="left"/>
      <w:pPr>
        <w:ind w:left="5880" w:hanging="360"/>
      </w:pPr>
      <w:rPr/>
    </w:lvl>
    <w:lvl w:ilvl="8">
      <w:start w:val="1"/>
      <w:numFmt w:val="lowerRoman"/>
      <w:lvlText w:val="%9."/>
      <w:lvlJc w:val="right"/>
      <w:pPr>
        <w:ind w:left="660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48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/>
    </w:lvl>
    <w:lvl w:ilvl="2">
      <w:start w:val="1"/>
      <w:numFmt w:val="lowerRoman"/>
      <w:lvlText w:val="%3."/>
      <w:lvlJc w:val="right"/>
      <w:pPr>
        <w:ind w:left="2280" w:hanging="180"/>
      </w:pPr>
      <w:rPr/>
    </w:lvl>
    <w:lvl w:ilvl="3">
      <w:start w:val="1"/>
      <w:numFmt w:val="decimal"/>
      <w:lvlText w:val="%4."/>
      <w:lvlJc w:val="left"/>
      <w:pPr>
        <w:ind w:left="3000" w:hanging="360"/>
      </w:pPr>
      <w:rPr/>
    </w:lvl>
    <w:lvl w:ilvl="4">
      <w:start w:val="1"/>
      <w:numFmt w:val="lowerLetter"/>
      <w:lvlText w:val="%5."/>
      <w:lvlJc w:val="left"/>
      <w:pPr>
        <w:ind w:left="3720" w:hanging="360"/>
      </w:pPr>
      <w:rPr/>
    </w:lvl>
    <w:lvl w:ilvl="5">
      <w:start w:val="1"/>
      <w:numFmt w:val="lowerRoman"/>
      <w:lvlText w:val="%6."/>
      <w:lvlJc w:val="right"/>
      <w:pPr>
        <w:ind w:left="4440" w:hanging="180"/>
      </w:pPr>
      <w:rPr/>
    </w:lvl>
    <w:lvl w:ilvl="6">
      <w:start w:val="1"/>
      <w:numFmt w:val="decimal"/>
      <w:lvlText w:val="%7."/>
      <w:lvlJc w:val="left"/>
      <w:pPr>
        <w:ind w:left="5160" w:hanging="360"/>
      </w:pPr>
      <w:rPr/>
    </w:lvl>
    <w:lvl w:ilvl="7">
      <w:start w:val="1"/>
      <w:numFmt w:val="lowerLetter"/>
      <w:lvlText w:val="%8."/>
      <w:lvlJc w:val="left"/>
      <w:pPr>
        <w:ind w:left="5880" w:hanging="360"/>
      </w:pPr>
      <w:rPr/>
    </w:lvl>
    <w:lvl w:ilvl="8">
      <w:start w:val="1"/>
      <w:numFmt w:val="lowerRoman"/>
      <w:lvlText w:val="%9."/>
      <w:lvlJc w:val="right"/>
      <w:pPr>
        <w:ind w:left="660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48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/>
    </w:lvl>
    <w:lvl w:ilvl="2">
      <w:start w:val="1"/>
      <w:numFmt w:val="lowerRoman"/>
      <w:lvlText w:val="%3."/>
      <w:lvlJc w:val="right"/>
      <w:pPr>
        <w:ind w:left="2280" w:hanging="180"/>
      </w:pPr>
      <w:rPr/>
    </w:lvl>
    <w:lvl w:ilvl="3">
      <w:start w:val="1"/>
      <w:numFmt w:val="decimal"/>
      <w:lvlText w:val="%4."/>
      <w:lvlJc w:val="left"/>
      <w:pPr>
        <w:ind w:left="3000" w:hanging="360"/>
      </w:pPr>
      <w:rPr/>
    </w:lvl>
    <w:lvl w:ilvl="4">
      <w:start w:val="1"/>
      <w:numFmt w:val="lowerLetter"/>
      <w:lvlText w:val="%5."/>
      <w:lvlJc w:val="left"/>
      <w:pPr>
        <w:ind w:left="3720" w:hanging="360"/>
      </w:pPr>
      <w:rPr/>
    </w:lvl>
    <w:lvl w:ilvl="5">
      <w:start w:val="1"/>
      <w:numFmt w:val="lowerRoman"/>
      <w:lvlText w:val="%6."/>
      <w:lvlJc w:val="right"/>
      <w:pPr>
        <w:ind w:left="4440" w:hanging="180"/>
      </w:pPr>
      <w:rPr/>
    </w:lvl>
    <w:lvl w:ilvl="6">
      <w:start w:val="1"/>
      <w:numFmt w:val="decimal"/>
      <w:lvlText w:val="%7."/>
      <w:lvlJc w:val="left"/>
      <w:pPr>
        <w:ind w:left="5160" w:hanging="360"/>
      </w:pPr>
      <w:rPr/>
    </w:lvl>
    <w:lvl w:ilvl="7">
      <w:start w:val="1"/>
      <w:numFmt w:val="lowerLetter"/>
      <w:lvlText w:val="%8."/>
      <w:lvlJc w:val="left"/>
      <w:pPr>
        <w:ind w:left="5880" w:hanging="360"/>
      </w:pPr>
      <w:rPr/>
    </w:lvl>
    <w:lvl w:ilvl="8">
      <w:start w:val="1"/>
      <w:numFmt w:val="lowerRoman"/>
      <w:lvlText w:val="%9."/>
      <w:lvlJc w:val="right"/>
      <w:pPr>
        <w:ind w:left="660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pos="-2552"/>
        <w:tab w:val="left" w:pos="-1843"/>
      </w:tabs>
      <w:ind w:left="360" w:right="-427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ortaloswiatowy.pl/wspolpraca-szkoly-z-organami/organizacja-pracy/ustawa-z-dnia-14-grudnia-2016-r.-prawo-oswiatowe-dz.u.-z-2017-r.-poz.-59-13734.html" TargetMode="External"/><Relationship Id="rId7" Type="http://schemas.openxmlformats.org/officeDocument/2006/relationships/hyperlink" Target="https://www.portaloswiatowy.pl/wspolpraca-szkoly-z-organami/organizacja-pracy/ustawa-z-dnia-14-grudnia-2016-r.-prawo-oswiatowe-dz.u.-z-2017-r.-poz.-59-13734.html#c_0_k_0_t_0_d_0_r_4_o_0_a_85_u_4_p_0_l_0_i_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